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4" w:type="dxa"/>
        <w:tblInd w:w="-882" w:type="dxa"/>
        <w:tblLayout w:type="fixed"/>
        <w:tblLook w:val="04A0" w:firstRow="1" w:lastRow="0" w:firstColumn="1" w:lastColumn="0" w:noHBand="0" w:noVBand="1"/>
      </w:tblPr>
      <w:tblGrid>
        <w:gridCol w:w="2031"/>
        <w:gridCol w:w="8753"/>
      </w:tblGrid>
      <w:tr w:rsidR="00480411" w:rsidRPr="00400C37" w14:paraId="25A8578B" w14:textId="77777777" w:rsidTr="00480411">
        <w:trPr>
          <w:trHeight w:val="1833"/>
        </w:trPr>
        <w:tc>
          <w:tcPr>
            <w:tcW w:w="2031" w:type="dxa"/>
          </w:tcPr>
          <w:p w14:paraId="1FA43AC7" w14:textId="0750FCA1" w:rsidR="00480411" w:rsidRPr="00400C37" w:rsidRDefault="00480411">
            <w:pPr>
              <w:jc w:val="both"/>
              <w:rPr>
                <w:rFonts w:ascii="Book Antiqua" w:eastAsiaTheme="minorEastAsia" w:hAnsi="Book Antiqua"/>
                <w:noProof/>
                <w:color w:val="C00000"/>
                <w:sz w:val="24"/>
                <w:szCs w:val="24"/>
                <w:lang w:eastAsia="en-IN" w:bidi="hi-IN"/>
              </w:rPr>
            </w:pPr>
            <w:r w:rsidRPr="00400C37">
              <w:rPr>
                <w:rFonts w:ascii="Book Antiqua" w:eastAsiaTheme="minorEastAsia" w:hAnsi="Book Antiqua"/>
                <w:noProof/>
                <w:color w:val="C00000"/>
                <w:sz w:val="24"/>
                <w:szCs w:val="24"/>
                <w:lang w:eastAsia="en-IN" w:bidi="hi-IN"/>
              </w:rPr>
              <w:drawing>
                <wp:inline distT="0" distB="0" distL="0" distR="0" wp14:anchorId="48F861C3" wp14:editId="7BCB554C">
                  <wp:extent cx="1151722" cy="1011113"/>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565" cy="1032045"/>
                          </a:xfrm>
                          <a:prstGeom prst="rect">
                            <a:avLst/>
                          </a:prstGeom>
                          <a:noFill/>
                          <a:ln>
                            <a:noFill/>
                          </a:ln>
                        </pic:spPr>
                      </pic:pic>
                    </a:graphicData>
                  </a:graphic>
                </wp:inline>
              </w:drawing>
            </w:r>
          </w:p>
        </w:tc>
        <w:tc>
          <w:tcPr>
            <w:tcW w:w="8753" w:type="dxa"/>
          </w:tcPr>
          <w:p w14:paraId="2351553C"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STATE BANK OF INDIA OFFICERS’ ASSOCIATION</w:t>
            </w:r>
          </w:p>
          <w:p w14:paraId="023FA143"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CHANDIGARH CIRCLE</w:t>
            </w:r>
          </w:p>
          <w:p w14:paraId="5E1A3F3C"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C/O State Bank of India, Local Head Office, Sector 17, Chandigarh</w:t>
            </w:r>
          </w:p>
          <w:p w14:paraId="2FF8CDF9"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 xml:space="preserve">Contact </w:t>
            </w:r>
            <w:proofErr w:type="gramStart"/>
            <w:r w:rsidRPr="00400C37">
              <w:rPr>
                <w:rFonts w:ascii="Book Antiqua" w:eastAsiaTheme="minorEastAsia" w:hAnsi="Book Antiqua"/>
                <w:color w:val="C00000"/>
                <w:sz w:val="24"/>
                <w:szCs w:val="24"/>
              </w:rPr>
              <w:t>Nos. :</w:t>
            </w:r>
            <w:proofErr w:type="gramEnd"/>
            <w:r w:rsidRPr="00400C37">
              <w:rPr>
                <w:rFonts w:ascii="Book Antiqua" w:eastAsiaTheme="minorEastAsia" w:hAnsi="Book Antiqua"/>
                <w:color w:val="C00000"/>
                <w:sz w:val="24"/>
                <w:szCs w:val="24"/>
              </w:rPr>
              <w:t xml:space="preserve"> 0172-4567134-133-135, 9501653388</w:t>
            </w:r>
          </w:p>
          <w:p w14:paraId="7A6F94B2" w14:textId="77028685"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color w:val="C00000"/>
                <w:sz w:val="24"/>
                <w:szCs w:val="24"/>
              </w:rPr>
              <w:t xml:space="preserve"> Email: </w:t>
            </w:r>
            <w:hyperlink r:id="rId8" w:history="1">
              <w:r w:rsidRPr="00400C37">
                <w:rPr>
                  <w:rStyle w:val="Hyperlink"/>
                  <w:rFonts w:ascii="Book Antiqua" w:eastAsiaTheme="minorEastAsia" w:hAnsi="Book Antiqua"/>
                  <w:sz w:val="24"/>
                  <w:szCs w:val="24"/>
                </w:rPr>
                <w:t>sbioa.chd@sbi.co.in</w:t>
              </w:r>
            </w:hyperlink>
            <w:r w:rsidRPr="00400C37">
              <w:rPr>
                <w:rStyle w:val="Hyperlink"/>
                <w:rFonts w:ascii="Book Antiqua" w:eastAsiaTheme="minorEastAsia" w:hAnsi="Book Antiqua"/>
                <w:sz w:val="24"/>
                <w:szCs w:val="24"/>
                <w:u w:val="none"/>
              </w:rPr>
              <w:t xml:space="preserve">                      </w:t>
            </w:r>
            <w:r w:rsidRPr="00400C37">
              <w:rPr>
                <w:rFonts w:ascii="Book Antiqua" w:eastAsiaTheme="minorEastAsia" w:hAnsi="Book Antiqua"/>
                <w:color w:val="C00000"/>
                <w:sz w:val="24"/>
                <w:szCs w:val="24"/>
              </w:rPr>
              <w:t>www.sbioacha.org</w:t>
            </w:r>
          </w:p>
        </w:tc>
      </w:tr>
    </w:tbl>
    <w:p w14:paraId="6265776D" w14:textId="77777777" w:rsidR="00410A30" w:rsidRDefault="00410A30">
      <w:pPr>
        <w:pStyle w:val="NoSpacing1"/>
        <w:spacing w:line="276" w:lineRule="auto"/>
        <w:ind w:right="45"/>
        <w:jc w:val="both"/>
        <w:rPr>
          <w:rFonts w:ascii="Book Antiqua" w:hAnsi="Book Antiqua" w:cs="Tahoma"/>
          <w:b/>
          <w:bCs/>
          <w:sz w:val="16"/>
          <w:szCs w:val="16"/>
        </w:rPr>
      </w:pPr>
    </w:p>
    <w:p w14:paraId="69A38B07" w14:textId="215D19B0" w:rsidR="00410A30" w:rsidRPr="00A9361D" w:rsidRDefault="008A6EE5">
      <w:pPr>
        <w:pStyle w:val="NoSpacing1"/>
        <w:ind w:right="45"/>
        <w:jc w:val="both"/>
        <w:rPr>
          <w:rFonts w:ascii="Book Antiqua" w:hAnsi="Book Antiqua" w:cs="Book Antiqua"/>
          <w:b/>
          <w:bCs/>
          <w:sz w:val="24"/>
          <w:szCs w:val="24"/>
        </w:rPr>
      </w:pPr>
      <w:r w:rsidRPr="00A9361D">
        <w:rPr>
          <w:rFonts w:ascii="Book Antiqua" w:hAnsi="Book Antiqua" w:cs="Book Antiqua"/>
          <w:b/>
          <w:bCs/>
          <w:sz w:val="24"/>
          <w:szCs w:val="24"/>
        </w:rPr>
        <w:t>Circular No. 202</w:t>
      </w:r>
      <w:r w:rsidR="00A42B95">
        <w:rPr>
          <w:rFonts w:ascii="Book Antiqua" w:hAnsi="Book Antiqua" w:cs="Book Antiqua"/>
          <w:b/>
          <w:bCs/>
          <w:sz w:val="24"/>
          <w:szCs w:val="24"/>
        </w:rPr>
        <w:t>1</w:t>
      </w:r>
      <w:r w:rsidRPr="00A9361D">
        <w:rPr>
          <w:rFonts w:ascii="Book Antiqua" w:hAnsi="Book Antiqua" w:cs="Book Antiqua"/>
          <w:b/>
          <w:bCs/>
          <w:sz w:val="24"/>
          <w:szCs w:val="24"/>
        </w:rPr>
        <w:t>/</w:t>
      </w:r>
      <w:r w:rsidR="0062608D">
        <w:rPr>
          <w:rFonts w:ascii="Book Antiqua" w:hAnsi="Book Antiqua" w:cs="Book Antiqua"/>
          <w:b/>
          <w:bCs/>
          <w:sz w:val="24"/>
          <w:szCs w:val="24"/>
        </w:rPr>
        <w:t>3</w:t>
      </w:r>
      <w:r w:rsidR="004C30CF">
        <w:rPr>
          <w:rFonts w:ascii="Book Antiqua" w:hAnsi="Book Antiqua" w:cs="Book Antiqua"/>
          <w:b/>
          <w:bCs/>
          <w:sz w:val="24"/>
          <w:szCs w:val="24"/>
        </w:rPr>
        <w:t>2</w:t>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t xml:space="preserve">              </w:t>
      </w:r>
      <w:r w:rsidR="00A42B95">
        <w:rPr>
          <w:rFonts w:ascii="Book Antiqua" w:hAnsi="Book Antiqua" w:cs="Book Antiqua"/>
          <w:b/>
          <w:bCs/>
          <w:sz w:val="24"/>
          <w:szCs w:val="24"/>
        </w:rPr>
        <w:t xml:space="preserve">    </w:t>
      </w:r>
      <w:r w:rsidR="002B510D">
        <w:rPr>
          <w:rFonts w:ascii="Book Antiqua" w:hAnsi="Book Antiqua" w:cs="Book Antiqua"/>
          <w:b/>
          <w:bCs/>
          <w:sz w:val="24"/>
          <w:szCs w:val="24"/>
        </w:rPr>
        <w:t xml:space="preserve">           </w:t>
      </w:r>
      <w:r w:rsidRPr="00A9361D">
        <w:rPr>
          <w:rFonts w:ascii="Book Antiqua" w:hAnsi="Book Antiqua" w:cs="Book Antiqua"/>
          <w:b/>
          <w:bCs/>
          <w:sz w:val="24"/>
          <w:szCs w:val="24"/>
        </w:rPr>
        <w:t>Date:</w:t>
      </w:r>
      <w:r w:rsidR="00133C1C">
        <w:rPr>
          <w:rFonts w:ascii="Book Antiqua" w:hAnsi="Book Antiqua" w:cs="Book Antiqua"/>
          <w:b/>
          <w:bCs/>
          <w:sz w:val="24"/>
          <w:szCs w:val="24"/>
        </w:rPr>
        <w:t xml:space="preserve"> </w:t>
      </w:r>
      <w:r w:rsidR="00F570B8">
        <w:rPr>
          <w:rFonts w:ascii="Book Antiqua" w:hAnsi="Book Antiqua" w:cs="Book Antiqua"/>
          <w:b/>
          <w:bCs/>
          <w:sz w:val="24"/>
          <w:szCs w:val="24"/>
        </w:rPr>
        <w:t>1</w:t>
      </w:r>
      <w:r w:rsidR="004C30CF">
        <w:rPr>
          <w:rFonts w:ascii="Book Antiqua" w:hAnsi="Book Antiqua" w:cs="Book Antiqua"/>
          <w:b/>
          <w:bCs/>
          <w:sz w:val="24"/>
          <w:szCs w:val="24"/>
        </w:rPr>
        <w:t>7</w:t>
      </w:r>
      <w:r w:rsidR="00F45F9D">
        <w:rPr>
          <w:rFonts w:ascii="Book Antiqua" w:hAnsi="Book Antiqua" w:cs="Book Antiqua"/>
          <w:b/>
          <w:bCs/>
          <w:sz w:val="24"/>
          <w:szCs w:val="24"/>
        </w:rPr>
        <w:t>.03</w:t>
      </w:r>
      <w:r w:rsidR="007A0943">
        <w:rPr>
          <w:rFonts w:ascii="Book Antiqua" w:hAnsi="Book Antiqua" w:cs="Book Antiqua"/>
          <w:b/>
          <w:bCs/>
          <w:sz w:val="24"/>
          <w:szCs w:val="24"/>
        </w:rPr>
        <w:t>.2</w:t>
      </w:r>
      <w:r w:rsidRPr="00A9361D">
        <w:rPr>
          <w:rFonts w:ascii="Book Antiqua" w:hAnsi="Book Antiqua" w:cs="Book Antiqua"/>
          <w:b/>
          <w:bCs/>
          <w:sz w:val="24"/>
          <w:szCs w:val="24"/>
        </w:rPr>
        <w:t>02</w:t>
      </w:r>
      <w:r w:rsidR="00A42B95">
        <w:rPr>
          <w:rFonts w:ascii="Book Antiqua" w:hAnsi="Book Antiqua" w:cs="Book Antiqua"/>
          <w:b/>
          <w:bCs/>
          <w:sz w:val="24"/>
          <w:szCs w:val="24"/>
        </w:rPr>
        <w:t>1</w:t>
      </w:r>
    </w:p>
    <w:p w14:paraId="4219841A" w14:textId="77777777" w:rsidR="00410A30" w:rsidRPr="00155653" w:rsidRDefault="00410A30">
      <w:pPr>
        <w:pStyle w:val="NoSpacing1"/>
        <w:jc w:val="both"/>
        <w:rPr>
          <w:rFonts w:ascii="Book Antiqua" w:hAnsi="Book Antiqua" w:cs="Book Antiqua"/>
          <w:sz w:val="16"/>
          <w:szCs w:val="16"/>
          <w:vertAlign w:val="subscript"/>
        </w:rPr>
      </w:pPr>
    </w:p>
    <w:p w14:paraId="67EDBD3F" w14:textId="30059612" w:rsidR="00410A30" w:rsidRPr="00EE564B" w:rsidRDefault="008A6EE5">
      <w:pPr>
        <w:pStyle w:val="NoSpacing1"/>
        <w:jc w:val="both"/>
        <w:rPr>
          <w:rFonts w:ascii="Book Antiqua" w:hAnsi="Book Antiqua" w:cs="Book Antiqua"/>
          <w:b/>
          <w:bCs/>
          <w:color w:val="000000"/>
          <w:sz w:val="24"/>
          <w:szCs w:val="24"/>
          <w:u w:val="single"/>
        </w:rPr>
      </w:pPr>
      <w:r w:rsidRPr="00EE564B">
        <w:rPr>
          <w:rFonts w:ascii="Book Antiqua" w:hAnsi="Book Antiqua" w:cs="Book Antiqua"/>
          <w:b/>
          <w:bCs/>
          <w:color w:val="000000"/>
          <w:sz w:val="24"/>
          <w:szCs w:val="24"/>
          <w:u w:val="single"/>
        </w:rPr>
        <w:t>TO ALL OUR MEMBERS:</w:t>
      </w:r>
    </w:p>
    <w:p w14:paraId="1BE44D74" w14:textId="6B803C25" w:rsidR="007A4DB1" w:rsidRPr="00155653" w:rsidRDefault="007A4DB1" w:rsidP="007342BC">
      <w:pPr>
        <w:pStyle w:val="NoSpacing"/>
        <w:jc w:val="center"/>
        <w:rPr>
          <w:rFonts w:ascii="Book Antiqua" w:hAnsi="Book Antiqua"/>
          <w:b/>
          <w:bCs/>
          <w:sz w:val="16"/>
          <w:szCs w:val="16"/>
          <w:u w:val="single"/>
          <w:vertAlign w:val="subscript"/>
        </w:rPr>
      </w:pPr>
    </w:p>
    <w:p w14:paraId="217C3ED0" w14:textId="413D876A" w:rsidR="00762A54" w:rsidRPr="00EE564B" w:rsidRDefault="00762A54" w:rsidP="00762A54">
      <w:pPr>
        <w:jc w:val="both"/>
        <w:rPr>
          <w:rFonts w:ascii="Book Antiqua" w:hAnsi="Book Antiqua"/>
          <w:sz w:val="24"/>
          <w:szCs w:val="24"/>
        </w:rPr>
      </w:pPr>
      <w:r w:rsidRPr="00EE564B">
        <w:rPr>
          <w:rFonts w:ascii="Book Antiqua" w:hAnsi="Book Antiqua"/>
          <w:sz w:val="24"/>
          <w:szCs w:val="24"/>
        </w:rPr>
        <w:t>Dear Friends,</w:t>
      </w:r>
    </w:p>
    <w:p w14:paraId="62A33D43" w14:textId="77777777" w:rsidR="004C30CF" w:rsidRPr="004C30CF" w:rsidRDefault="004C30CF" w:rsidP="004C30CF">
      <w:pPr>
        <w:pStyle w:val="NoSpacing"/>
        <w:rPr>
          <w:rFonts w:ascii="Book Antiqua" w:hAnsi="Book Antiqua"/>
          <w:b/>
          <w:bCs/>
          <w:sz w:val="24"/>
          <w:szCs w:val="24"/>
          <w:u w:val="single"/>
        </w:rPr>
      </w:pPr>
      <w:r w:rsidRPr="004C30CF">
        <w:rPr>
          <w:rFonts w:ascii="Book Antiqua" w:hAnsi="Book Antiqua"/>
          <w:b/>
          <w:bCs/>
          <w:sz w:val="24"/>
          <w:szCs w:val="24"/>
          <w:u w:val="single"/>
        </w:rPr>
        <w:t>Congratulations – We have shown our massive protest against the move to privatise Public Sector Banks through our successful strike</w:t>
      </w:r>
    </w:p>
    <w:p w14:paraId="2B7214E6" w14:textId="77777777" w:rsidR="004C30CF" w:rsidRPr="004C30CF" w:rsidRDefault="004C30CF" w:rsidP="004C30CF">
      <w:pPr>
        <w:pStyle w:val="NoSpacing"/>
        <w:rPr>
          <w:rFonts w:ascii="Book Antiqua" w:hAnsi="Book Antiqua"/>
          <w:b/>
          <w:bCs/>
          <w:sz w:val="24"/>
          <w:szCs w:val="24"/>
          <w:u w:val="single"/>
        </w:rPr>
      </w:pPr>
      <w:r w:rsidRPr="004C30CF">
        <w:rPr>
          <w:rFonts w:ascii="Book Antiqua" w:hAnsi="Book Antiqua"/>
          <w:b/>
          <w:bCs/>
          <w:sz w:val="24"/>
          <w:szCs w:val="24"/>
          <w:u w:val="single"/>
        </w:rPr>
        <w:t>Hats off to your unity!</w:t>
      </w:r>
    </w:p>
    <w:p w14:paraId="1116E7BB" w14:textId="77777777" w:rsidR="0062608D" w:rsidRPr="004D4C6C" w:rsidRDefault="0062608D" w:rsidP="0062608D">
      <w:pPr>
        <w:pStyle w:val="NormalWeb"/>
        <w:spacing w:before="0" w:beforeAutospacing="0" w:after="0" w:afterAutospacing="0"/>
        <w:ind w:left="-426"/>
        <w:rPr>
          <w:rFonts w:ascii="Book Antiqua" w:hAnsi="Book Antiqua" w:cs="Calibri"/>
          <w:b/>
          <w:color w:val="0E101A"/>
          <w:u w:val="single"/>
        </w:rPr>
      </w:pPr>
    </w:p>
    <w:p w14:paraId="4A05460A" w14:textId="43140C8C" w:rsidR="00A64034" w:rsidRPr="00EE564B" w:rsidRDefault="00133C1C" w:rsidP="00A64034">
      <w:pPr>
        <w:ind w:right="-693" w:hanging="360"/>
        <w:jc w:val="both"/>
        <w:rPr>
          <w:rFonts w:ascii="Book Antiqua" w:hAnsi="Book Antiqua" w:cs="Calibri"/>
          <w:sz w:val="24"/>
          <w:szCs w:val="24"/>
          <w:lang w:eastAsia="en-IN"/>
        </w:rPr>
      </w:pPr>
      <w:r w:rsidRPr="00EE564B">
        <w:rPr>
          <w:rFonts w:ascii="Book Antiqua" w:eastAsia="Calibri" w:hAnsi="Book Antiqua" w:cs="Calibri"/>
          <w:sz w:val="24"/>
          <w:szCs w:val="24"/>
        </w:rPr>
        <w:tab/>
      </w:r>
      <w:r w:rsidR="002A2843" w:rsidRPr="00EE564B">
        <w:rPr>
          <w:rFonts w:ascii="Book Antiqua" w:eastAsia="Calibri" w:hAnsi="Book Antiqua" w:cs="Calibri"/>
          <w:sz w:val="24"/>
          <w:szCs w:val="24"/>
        </w:rPr>
        <w:tab/>
      </w:r>
      <w:r w:rsidR="00A64034" w:rsidRPr="00EE564B">
        <w:rPr>
          <w:rFonts w:ascii="Book Antiqua" w:hAnsi="Book Antiqua" w:cs="Calibri"/>
          <w:sz w:val="24"/>
          <w:szCs w:val="24"/>
          <w:lang w:eastAsia="en-IN"/>
        </w:rPr>
        <w:t xml:space="preserve">We reproduce hereunder the </w:t>
      </w:r>
      <w:bookmarkStart w:id="0" w:name="_Hlk66422123"/>
      <w:r w:rsidR="00A64034" w:rsidRPr="00EE564B">
        <w:rPr>
          <w:rFonts w:ascii="Book Antiqua" w:hAnsi="Book Antiqua" w:cs="Calibri"/>
          <w:sz w:val="24"/>
          <w:szCs w:val="24"/>
          <w:lang w:eastAsia="en-IN"/>
        </w:rPr>
        <w:t xml:space="preserve">text of </w:t>
      </w:r>
      <w:r w:rsidR="004D4C6C" w:rsidRPr="00EE564B">
        <w:rPr>
          <w:rFonts w:ascii="Book Antiqua" w:hAnsi="Book Antiqua" w:cs="Calibri"/>
          <w:sz w:val="24"/>
          <w:szCs w:val="24"/>
          <w:lang w:eastAsia="en-IN"/>
        </w:rPr>
        <w:t>AIBOC Circular No.2021/</w:t>
      </w:r>
      <w:r w:rsidR="0062608D">
        <w:rPr>
          <w:rFonts w:ascii="Book Antiqua" w:hAnsi="Book Antiqua" w:cs="Calibri"/>
          <w:sz w:val="24"/>
          <w:szCs w:val="24"/>
          <w:lang w:eastAsia="en-IN"/>
        </w:rPr>
        <w:t>3</w:t>
      </w:r>
      <w:r w:rsidR="004C30CF">
        <w:rPr>
          <w:rFonts w:ascii="Book Antiqua" w:hAnsi="Book Antiqua" w:cs="Calibri"/>
          <w:sz w:val="24"/>
          <w:szCs w:val="24"/>
          <w:lang w:eastAsia="en-IN"/>
        </w:rPr>
        <w:t>1</w:t>
      </w:r>
      <w:r w:rsidR="00EE564B" w:rsidRPr="00EE564B">
        <w:rPr>
          <w:rFonts w:ascii="Book Antiqua" w:hAnsi="Book Antiqua" w:cs="Calibri"/>
          <w:sz w:val="24"/>
          <w:szCs w:val="24"/>
          <w:lang w:eastAsia="en-IN"/>
        </w:rPr>
        <w:t xml:space="preserve"> dated 1</w:t>
      </w:r>
      <w:r w:rsidR="004C30CF">
        <w:rPr>
          <w:rFonts w:ascii="Book Antiqua" w:hAnsi="Book Antiqua" w:cs="Calibri"/>
          <w:sz w:val="24"/>
          <w:szCs w:val="24"/>
          <w:lang w:eastAsia="en-IN"/>
        </w:rPr>
        <w:t>7</w:t>
      </w:r>
      <w:r w:rsidR="00EE564B" w:rsidRPr="00EE564B">
        <w:rPr>
          <w:rFonts w:ascii="Book Antiqua" w:hAnsi="Book Antiqua" w:cs="Calibri"/>
          <w:sz w:val="24"/>
          <w:szCs w:val="24"/>
          <w:lang w:eastAsia="en-IN"/>
        </w:rPr>
        <w:t xml:space="preserve">.03.2021 </w:t>
      </w:r>
      <w:bookmarkEnd w:id="0"/>
      <w:r w:rsidR="00EE564B" w:rsidRPr="00EE564B">
        <w:rPr>
          <w:rFonts w:ascii="Book Antiqua" w:hAnsi="Book Antiqua" w:cs="Calibri"/>
          <w:sz w:val="24"/>
          <w:szCs w:val="24"/>
          <w:lang w:eastAsia="en-IN"/>
        </w:rPr>
        <w:t xml:space="preserve">(circulated vide AISBOF Circular No. </w:t>
      </w:r>
      <w:r w:rsidR="004D4C6C">
        <w:rPr>
          <w:rFonts w:ascii="Book Antiqua" w:hAnsi="Book Antiqua" w:cs="Calibri"/>
          <w:sz w:val="24"/>
          <w:szCs w:val="24"/>
          <w:lang w:eastAsia="en-IN"/>
        </w:rPr>
        <w:t>3</w:t>
      </w:r>
      <w:r w:rsidR="004C30CF">
        <w:rPr>
          <w:rFonts w:ascii="Book Antiqua" w:hAnsi="Book Antiqua" w:cs="Calibri"/>
          <w:sz w:val="24"/>
          <w:szCs w:val="24"/>
          <w:lang w:eastAsia="en-IN"/>
        </w:rPr>
        <w:t>5</w:t>
      </w:r>
      <w:r w:rsidR="00EE564B" w:rsidRPr="00EE564B">
        <w:rPr>
          <w:rFonts w:ascii="Book Antiqua" w:hAnsi="Book Antiqua" w:cs="Calibri"/>
          <w:sz w:val="24"/>
          <w:szCs w:val="24"/>
          <w:lang w:eastAsia="en-IN"/>
        </w:rPr>
        <w:t xml:space="preserve"> dated 1</w:t>
      </w:r>
      <w:r w:rsidR="004C30CF">
        <w:rPr>
          <w:rFonts w:ascii="Book Antiqua" w:hAnsi="Book Antiqua" w:cs="Calibri"/>
          <w:sz w:val="24"/>
          <w:szCs w:val="24"/>
          <w:lang w:eastAsia="en-IN"/>
        </w:rPr>
        <w:t>7</w:t>
      </w:r>
      <w:r w:rsidR="00EE564B" w:rsidRPr="00EE564B">
        <w:rPr>
          <w:rFonts w:ascii="Book Antiqua" w:hAnsi="Book Antiqua" w:cs="Calibri"/>
          <w:sz w:val="24"/>
          <w:szCs w:val="24"/>
          <w:lang w:eastAsia="en-IN"/>
        </w:rPr>
        <w:t>.03.2021)</w:t>
      </w:r>
      <w:r w:rsidR="00A64034" w:rsidRPr="00EE564B">
        <w:rPr>
          <w:rFonts w:ascii="Book Antiqua" w:eastAsia="Calibri" w:hAnsi="Book Antiqua" w:cs="Calibri"/>
          <w:sz w:val="24"/>
          <w:szCs w:val="24"/>
        </w:rPr>
        <w:t xml:space="preserve">, contents of which are self-explanatory for information of the members. </w:t>
      </w:r>
    </w:p>
    <w:p w14:paraId="49B0C5D5" w14:textId="6A51099A" w:rsidR="00D36FCD" w:rsidRPr="00EE564B" w:rsidRDefault="001B1588" w:rsidP="00D36FCD">
      <w:pPr>
        <w:spacing w:after="0" w:line="276" w:lineRule="auto"/>
        <w:jc w:val="both"/>
        <w:rPr>
          <w:rFonts w:ascii="Book Antiqua" w:eastAsia="Times New Roman" w:hAnsi="Book Antiqua" w:cs="Book Antiqua"/>
          <w:sz w:val="24"/>
          <w:szCs w:val="24"/>
          <w:lang w:eastAsia="en-IN"/>
        </w:rPr>
      </w:pPr>
      <w:r w:rsidRPr="00EE564B">
        <w:rPr>
          <w:rFonts w:ascii="Book Antiqua" w:eastAsia="Times New Roman" w:hAnsi="Book Antiqua" w:cs="Book Antiqua"/>
          <w:color w:val="000000"/>
          <w:sz w:val="24"/>
          <w:szCs w:val="24"/>
          <w:lang w:eastAsia="en-IN"/>
        </w:rPr>
        <w:t>With revolutionary greetings</w:t>
      </w:r>
      <w:r w:rsidR="00D36FCD" w:rsidRPr="00EE564B">
        <w:rPr>
          <w:rFonts w:ascii="Book Antiqua" w:eastAsia="Times New Roman" w:hAnsi="Book Antiqua" w:cs="Book Antiqua"/>
          <w:color w:val="000000"/>
          <w:sz w:val="24"/>
          <w:szCs w:val="24"/>
          <w:lang w:eastAsia="en-IN"/>
        </w:rPr>
        <w:t>,</w:t>
      </w:r>
    </w:p>
    <w:p w14:paraId="1DA259F7" w14:textId="77777777" w:rsidR="00D36FCD" w:rsidRPr="00EE564B" w:rsidRDefault="00D36FCD" w:rsidP="00D36FCD">
      <w:pPr>
        <w:spacing w:after="240" w:line="276" w:lineRule="auto"/>
        <w:rPr>
          <w:rFonts w:ascii="Book Antiqua" w:eastAsia="Times New Roman" w:hAnsi="Book Antiqua" w:cs="Book Antiqua"/>
          <w:sz w:val="24"/>
          <w:szCs w:val="24"/>
          <w:lang w:eastAsia="en-IN"/>
        </w:rPr>
      </w:pPr>
      <w:r w:rsidRPr="00EE564B">
        <w:rPr>
          <w:rFonts w:ascii="Book Antiqua" w:hAnsi="Book Antiqua" w:cs="Book Antiqua"/>
          <w:noProof/>
          <w:sz w:val="24"/>
          <w:szCs w:val="24"/>
          <w:lang w:eastAsia="en-IN" w:bidi="hi-IN"/>
        </w:rPr>
        <w:drawing>
          <wp:anchor distT="0" distB="0" distL="114300" distR="114300" simplePos="0" relativeHeight="251659264" behindDoc="0" locked="0" layoutInCell="1" allowOverlap="1" wp14:anchorId="10FA2ABD" wp14:editId="6846620F">
            <wp:simplePos x="0" y="0"/>
            <wp:positionH relativeFrom="margin">
              <wp:align>left</wp:align>
            </wp:positionH>
            <wp:positionV relativeFrom="paragraph">
              <wp:posOffset>53448</wp:posOffset>
            </wp:positionV>
            <wp:extent cx="1543050" cy="400050"/>
            <wp:effectExtent l="0" t="0" r="0" b="0"/>
            <wp:wrapSquare wrapText="bothSides"/>
            <wp:docPr id="9" name="Picture 9"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so\signature scan 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anchor>
        </w:drawing>
      </w:r>
    </w:p>
    <w:p w14:paraId="78622D8C" w14:textId="77777777" w:rsidR="00D36FCD" w:rsidRPr="00EE564B" w:rsidRDefault="00D36FCD" w:rsidP="00EE564B">
      <w:pPr>
        <w:pStyle w:val="NoSpacing"/>
        <w:spacing w:line="276" w:lineRule="auto"/>
        <w:jc w:val="center"/>
        <w:rPr>
          <w:rFonts w:ascii="Book Antiqua" w:hAnsi="Book Antiqua" w:cs="Book Antiqua"/>
          <w:b/>
          <w:sz w:val="24"/>
          <w:szCs w:val="24"/>
          <w:lang w:eastAsia="en-IN"/>
        </w:rPr>
      </w:pPr>
    </w:p>
    <w:p w14:paraId="697A4560" w14:textId="77777777" w:rsidR="00D36FCD" w:rsidRPr="00EE564B" w:rsidRDefault="00D36FCD" w:rsidP="00D36FCD">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(Deepak K Sharma)</w:t>
      </w:r>
    </w:p>
    <w:p w14:paraId="2AE18E7C" w14:textId="1E27821B" w:rsidR="00211911" w:rsidRPr="00EE564B" w:rsidRDefault="00D36FCD" w:rsidP="00447A96">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General Secretary</w:t>
      </w:r>
    </w:p>
    <w:p w14:paraId="2A01F0CC" w14:textId="77777777" w:rsidR="0059615D" w:rsidRPr="00155653" w:rsidRDefault="0059615D" w:rsidP="00A64034">
      <w:pPr>
        <w:pBdr>
          <w:bottom w:val="single" w:sz="6" w:space="1" w:color="auto"/>
        </w:pBdr>
        <w:ind w:left="-360" w:right="-693"/>
        <w:jc w:val="both"/>
        <w:rPr>
          <w:rFonts w:ascii="Book Antiqua" w:hAnsi="Book Antiqua" w:cs="Calibri"/>
          <w:b/>
          <w:sz w:val="16"/>
          <w:szCs w:val="16"/>
          <w:vertAlign w:val="subscript"/>
          <w:lang w:bidi="hi-IN"/>
        </w:rPr>
      </w:pPr>
    </w:p>
    <w:p w14:paraId="390ED598" w14:textId="19E9DD5F" w:rsidR="004D4C6C" w:rsidRPr="004D4C6C" w:rsidRDefault="004D4C6C" w:rsidP="0062608D">
      <w:pPr>
        <w:pStyle w:val="NoSpacing1"/>
        <w:ind w:left="-426"/>
        <w:rPr>
          <w:rFonts w:cs="Calibri"/>
          <w:b/>
          <w:bCs/>
          <w:sz w:val="21"/>
          <w:szCs w:val="21"/>
          <w:u w:val="single"/>
        </w:rPr>
      </w:pPr>
      <w:r w:rsidRPr="004D4C6C">
        <w:rPr>
          <w:rFonts w:ascii="Book Antiqua" w:hAnsi="Book Antiqua" w:cs="Calibri"/>
          <w:b/>
          <w:bCs/>
          <w:sz w:val="24"/>
          <w:szCs w:val="24"/>
          <w:u w:val="single"/>
          <w:lang w:eastAsia="en-IN"/>
        </w:rPr>
        <w:t xml:space="preserve">Text of AIBOC Circular </w:t>
      </w:r>
    </w:p>
    <w:p w14:paraId="2BB6ABCF" w14:textId="77777777" w:rsidR="0062608D" w:rsidRDefault="0062608D" w:rsidP="0062608D">
      <w:pPr>
        <w:pStyle w:val="NoSpacing1"/>
        <w:ind w:left="-426"/>
        <w:jc w:val="both"/>
        <w:rPr>
          <w:rFonts w:cs="Calibri"/>
          <w:sz w:val="25"/>
          <w:szCs w:val="25"/>
        </w:rPr>
      </w:pPr>
    </w:p>
    <w:p w14:paraId="40ED0779" w14:textId="77777777" w:rsidR="004C30CF" w:rsidRPr="00853A42" w:rsidRDefault="004C30CF" w:rsidP="004C30CF">
      <w:pPr>
        <w:ind w:left="-360" w:right="-693"/>
        <w:rPr>
          <w:rFonts w:ascii="Calibri" w:hAnsi="Calibri" w:cs="Calibri"/>
          <w:sz w:val="21"/>
          <w:szCs w:val="21"/>
          <w:lang w:bidi="hi-IN"/>
        </w:rPr>
      </w:pPr>
      <w:r w:rsidRPr="00853A42">
        <w:rPr>
          <w:rFonts w:ascii="Calibri" w:hAnsi="Calibri" w:cs="Calibri"/>
          <w:sz w:val="21"/>
          <w:szCs w:val="21"/>
          <w:lang w:bidi="hi-IN"/>
        </w:rPr>
        <w:t>Dear Comrade,</w:t>
      </w:r>
    </w:p>
    <w:p w14:paraId="4121E434" w14:textId="77777777" w:rsidR="004C30CF" w:rsidRPr="00853A42" w:rsidRDefault="004C30CF" w:rsidP="004C30CF">
      <w:pPr>
        <w:ind w:left="-360" w:right="-693"/>
        <w:rPr>
          <w:rFonts w:ascii="Calibri" w:hAnsi="Calibri" w:cs="Calibri"/>
          <w:lang w:bidi="hi-IN"/>
        </w:rPr>
      </w:pPr>
      <w:r w:rsidRPr="00853A42">
        <w:rPr>
          <w:rFonts w:ascii="Calibri" w:hAnsi="Calibri" w:cs="Calibri"/>
          <w:b/>
          <w:bCs/>
          <w:color w:val="000000"/>
          <w:u w:val="single"/>
        </w:rPr>
        <w:t>Congratulations – We have shown our massive protest against the move to privatise Public Sector Banks through our successful strike</w:t>
      </w:r>
    </w:p>
    <w:p w14:paraId="4C3C6D91" w14:textId="77777777" w:rsidR="004C30CF" w:rsidRPr="00853A42" w:rsidRDefault="004C30CF" w:rsidP="004C30CF">
      <w:pPr>
        <w:ind w:left="-360" w:right="-693"/>
        <w:rPr>
          <w:rFonts w:ascii="Calibri" w:hAnsi="Calibri" w:cs="Calibri"/>
          <w:b/>
          <w:bCs/>
          <w:u w:val="single"/>
          <w:lang w:bidi="hi-IN"/>
        </w:rPr>
      </w:pPr>
      <w:r w:rsidRPr="00853A42">
        <w:rPr>
          <w:rFonts w:ascii="Calibri" w:hAnsi="Calibri" w:cs="Calibri"/>
          <w:b/>
          <w:bCs/>
          <w:color w:val="000000"/>
          <w:u w:val="single"/>
        </w:rPr>
        <w:t>Hats off to your unity!</w:t>
      </w:r>
    </w:p>
    <w:p w14:paraId="61FAC4FD" w14:textId="77777777" w:rsidR="004C30CF" w:rsidRPr="00853A42" w:rsidRDefault="004C30CF" w:rsidP="004C30CF">
      <w:pPr>
        <w:ind w:left="-360" w:right="-693"/>
        <w:jc w:val="both"/>
        <w:rPr>
          <w:rFonts w:ascii="Calibri" w:hAnsi="Calibri" w:cs="Calibri"/>
          <w:sz w:val="21"/>
          <w:szCs w:val="21"/>
          <w:lang w:eastAsia="en-IN"/>
        </w:rPr>
      </w:pPr>
      <w:r w:rsidRPr="00853A42">
        <w:rPr>
          <w:rFonts w:ascii="Calibri" w:hAnsi="Calibri" w:cs="Calibri"/>
          <w:sz w:val="21"/>
          <w:szCs w:val="21"/>
          <w:lang w:eastAsia="en-IN"/>
        </w:rPr>
        <w:t xml:space="preserve">We reproduce hereunder the text of UFBU Circular No.2021/08dated 16.03.2021 on the captioned subject for your information. Comrades, the </w:t>
      </w:r>
      <w:proofErr w:type="gramStart"/>
      <w:r w:rsidRPr="00853A42">
        <w:rPr>
          <w:rFonts w:ascii="Calibri" w:hAnsi="Calibri" w:cs="Calibri"/>
          <w:sz w:val="21"/>
          <w:szCs w:val="21"/>
          <w:lang w:eastAsia="en-IN"/>
        </w:rPr>
        <w:t>two day</w:t>
      </w:r>
      <w:proofErr w:type="gramEnd"/>
      <w:r w:rsidRPr="00853A42">
        <w:rPr>
          <w:rFonts w:ascii="Calibri" w:hAnsi="Calibri" w:cs="Calibri"/>
          <w:sz w:val="21"/>
          <w:szCs w:val="21"/>
          <w:lang w:eastAsia="en-IN"/>
        </w:rPr>
        <w:t xml:space="preserve"> strike has ended but the battle for survival has just begun. We have to ensure not to let our guard down. It is</w:t>
      </w:r>
      <w:r w:rsidRPr="00853A42">
        <w:rPr>
          <w:rFonts w:ascii="Calibri" w:hAnsi="Calibri" w:cs="Calibri"/>
          <w:b/>
          <w:bCs/>
          <w:sz w:val="21"/>
          <w:szCs w:val="21"/>
          <w:lang w:eastAsia="en-IN"/>
        </w:rPr>
        <w:t xml:space="preserve"> Now or Never. </w:t>
      </w:r>
      <w:r w:rsidRPr="00853A42">
        <w:rPr>
          <w:rFonts w:ascii="Calibri" w:hAnsi="Calibri" w:cs="Calibri"/>
          <w:sz w:val="21"/>
          <w:szCs w:val="21"/>
          <w:lang w:eastAsia="en-IN"/>
        </w:rPr>
        <w:t>Once again kudos to all our Affiliates/ State/ District Units and members for their exemplary show.</w:t>
      </w:r>
    </w:p>
    <w:p w14:paraId="6C64010A" w14:textId="77777777" w:rsidR="004C30CF" w:rsidRPr="00853A42" w:rsidRDefault="004C30CF" w:rsidP="004C30CF">
      <w:pPr>
        <w:ind w:left="-360" w:right="-693"/>
        <w:jc w:val="both"/>
        <w:rPr>
          <w:rFonts w:ascii="Calibri" w:hAnsi="Calibri" w:cs="Calibri"/>
          <w:sz w:val="21"/>
          <w:szCs w:val="21"/>
          <w:lang w:eastAsia="en-IN"/>
        </w:rPr>
      </w:pPr>
    </w:p>
    <w:p w14:paraId="5388C262" w14:textId="77777777" w:rsidR="004C30CF" w:rsidRPr="00853A42" w:rsidRDefault="004C30CF" w:rsidP="004C30CF">
      <w:pPr>
        <w:ind w:left="-360" w:right="-693"/>
        <w:jc w:val="both"/>
        <w:rPr>
          <w:rFonts w:ascii="Calibri" w:hAnsi="Calibri" w:cs="Calibri"/>
          <w:sz w:val="21"/>
          <w:szCs w:val="21"/>
          <w:lang w:bidi="hi-IN"/>
        </w:rPr>
      </w:pPr>
      <w:r w:rsidRPr="00853A42">
        <w:rPr>
          <w:rFonts w:ascii="Calibri" w:hAnsi="Calibri" w:cs="Calibri"/>
          <w:sz w:val="21"/>
          <w:szCs w:val="21"/>
          <w:lang w:bidi="hi-IN"/>
        </w:rPr>
        <w:t>With revolutionary greetings,</w:t>
      </w:r>
    </w:p>
    <w:p w14:paraId="40961D37" w14:textId="77777777" w:rsidR="004C30CF" w:rsidRPr="00853A42" w:rsidRDefault="004C30CF" w:rsidP="004C30CF">
      <w:pPr>
        <w:ind w:left="-360" w:right="-693"/>
        <w:jc w:val="both"/>
        <w:rPr>
          <w:rFonts w:ascii="Calibri" w:hAnsi="Calibri" w:cs="Calibri"/>
          <w:b/>
          <w:sz w:val="21"/>
          <w:szCs w:val="21"/>
          <w:lang w:bidi="hi-IN"/>
        </w:rPr>
      </w:pPr>
      <w:r w:rsidRPr="00853A42">
        <w:rPr>
          <w:rFonts w:ascii="Calibri" w:hAnsi="Calibri" w:cs="Calibri"/>
          <w:b/>
          <w:sz w:val="21"/>
          <w:szCs w:val="21"/>
          <w:lang w:bidi="hi-IN"/>
        </w:rPr>
        <w:t xml:space="preserve">        Sd/-</w:t>
      </w:r>
    </w:p>
    <w:p w14:paraId="59EBAB3C" w14:textId="77777777" w:rsidR="004C30CF" w:rsidRPr="00853A42" w:rsidRDefault="004C30CF" w:rsidP="004C30CF">
      <w:pPr>
        <w:ind w:left="-360" w:right="-693"/>
        <w:jc w:val="both"/>
        <w:rPr>
          <w:rFonts w:ascii="Calibri" w:hAnsi="Calibri" w:cs="Calibri"/>
          <w:b/>
          <w:sz w:val="21"/>
          <w:szCs w:val="21"/>
          <w:lang w:bidi="hi-IN"/>
        </w:rPr>
      </w:pPr>
      <w:r w:rsidRPr="00853A42">
        <w:rPr>
          <w:rFonts w:ascii="Calibri" w:hAnsi="Calibri" w:cs="Calibri"/>
          <w:b/>
          <w:sz w:val="21"/>
          <w:szCs w:val="21"/>
          <w:lang w:bidi="hi-IN"/>
        </w:rPr>
        <w:t>(</w:t>
      </w:r>
      <w:proofErr w:type="spellStart"/>
      <w:r w:rsidRPr="00853A42">
        <w:rPr>
          <w:rFonts w:ascii="Calibri" w:hAnsi="Calibri" w:cs="Calibri"/>
          <w:b/>
          <w:sz w:val="21"/>
          <w:szCs w:val="21"/>
          <w:lang w:bidi="hi-IN"/>
        </w:rPr>
        <w:t>SoumyaDatta</w:t>
      </w:r>
      <w:proofErr w:type="spellEnd"/>
      <w:r w:rsidRPr="00853A42">
        <w:rPr>
          <w:rFonts w:ascii="Calibri" w:hAnsi="Calibri" w:cs="Calibri"/>
          <w:b/>
          <w:sz w:val="21"/>
          <w:szCs w:val="21"/>
          <w:lang w:bidi="hi-IN"/>
        </w:rPr>
        <w:t>)</w:t>
      </w:r>
    </w:p>
    <w:p w14:paraId="4114F7FC" w14:textId="77777777" w:rsidR="004C30CF" w:rsidRPr="00853A42" w:rsidRDefault="004C30CF" w:rsidP="004C30CF">
      <w:pPr>
        <w:pBdr>
          <w:bottom w:val="single" w:sz="6" w:space="1" w:color="auto"/>
        </w:pBdr>
        <w:ind w:left="-360" w:right="-693"/>
        <w:jc w:val="both"/>
        <w:rPr>
          <w:rFonts w:ascii="Calibri" w:hAnsi="Calibri" w:cs="Calibri"/>
          <w:b/>
          <w:sz w:val="21"/>
          <w:szCs w:val="21"/>
          <w:lang w:bidi="hi-IN"/>
        </w:rPr>
      </w:pPr>
      <w:r w:rsidRPr="00853A42">
        <w:rPr>
          <w:rFonts w:ascii="Calibri" w:hAnsi="Calibri" w:cs="Calibri"/>
          <w:b/>
          <w:sz w:val="21"/>
          <w:szCs w:val="21"/>
          <w:lang w:bidi="hi-IN"/>
        </w:rPr>
        <w:t>General Secretary</w:t>
      </w:r>
    </w:p>
    <w:p w14:paraId="5C7A5A8F" w14:textId="77777777" w:rsidR="004C30CF" w:rsidRPr="00853A42" w:rsidRDefault="004C30CF" w:rsidP="004C30CF">
      <w:pPr>
        <w:ind w:left="-360" w:right="-693"/>
        <w:jc w:val="center"/>
        <w:rPr>
          <w:rFonts w:ascii="Calibri" w:hAnsi="Calibri" w:cs="Calibri"/>
          <w:b/>
          <w:sz w:val="21"/>
          <w:szCs w:val="21"/>
          <w:lang w:eastAsia="en-IN"/>
        </w:rPr>
      </w:pPr>
      <w:r w:rsidRPr="00853A42">
        <w:rPr>
          <w:rFonts w:ascii="Calibri" w:hAnsi="Calibri" w:cs="Calibri"/>
          <w:b/>
          <w:sz w:val="21"/>
          <w:szCs w:val="21"/>
          <w:lang w:eastAsia="en-IN"/>
        </w:rPr>
        <w:t>Text of UFBU Circular No.2021/08 dated 16.03.2021</w:t>
      </w:r>
    </w:p>
    <w:p w14:paraId="5CF0FBE3" w14:textId="77777777" w:rsidR="004C30CF" w:rsidRPr="00853A42" w:rsidRDefault="004C30CF" w:rsidP="004C30CF">
      <w:pPr>
        <w:ind w:left="-360" w:right="-693"/>
        <w:jc w:val="center"/>
        <w:rPr>
          <w:rFonts w:ascii="Calibri" w:eastAsia="Tahoma" w:hAnsi="Calibri" w:cs="Calibri"/>
          <w:b/>
          <w:color w:val="000000"/>
          <w:sz w:val="21"/>
          <w:szCs w:val="21"/>
        </w:rPr>
      </w:pPr>
    </w:p>
    <w:p w14:paraId="23FC0870" w14:textId="77777777" w:rsidR="004C30CF" w:rsidRPr="00853A42" w:rsidRDefault="004C30CF" w:rsidP="004C30CF">
      <w:pPr>
        <w:rPr>
          <w:rFonts w:ascii="Calibri" w:eastAsia="Tahoma" w:hAnsi="Calibri" w:cs="Calibri"/>
          <w:sz w:val="21"/>
          <w:szCs w:val="21"/>
        </w:rPr>
      </w:pPr>
      <w:r w:rsidRPr="00853A42">
        <w:rPr>
          <w:rFonts w:ascii="Calibri" w:eastAsia="Tahoma" w:hAnsi="Calibri" w:cs="Calibri"/>
          <w:b/>
          <w:color w:val="000000"/>
          <w:sz w:val="21"/>
          <w:szCs w:val="21"/>
        </w:rPr>
        <w:t>CIRCULAR No. UFBU/2021/8                      </w:t>
      </w:r>
      <w:r w:rsidRPr="00853A42">
        <w:rPr>
          <w:rFonts w:ascii="Calibri" w:eastAsia="Tahoma" w:hAnsi="Calibri" w:cs="Calibri"/>
          <w:b/>
          <w:color w:val="000000"/>
          <w:sz w:val="21"/>
          <w:szCs w:val="21"/>
        </w:rPr>
        <w:tab/>
        <w:t xml:space="preserve">                                                       </w:t>
      </w:r>
      <w:r w:rsidRPr="00853A42">
        <w:rPr>
          <w:rFonts w:ascii="Calibri" w:eastAsia="Tahoma" w:hAnsi="Calibri" w:cs="Calibri"/>
          <w:b/>
          <w:color w:val="000000"/>
          <w:sz w:val="21"/>
          <w:szCs w:val="21"/>
        </w:rPr>
        <w:tab/>
      </w:r>
      <w:r w:rsidRPr="00853A42">
        <w:rPr>
          <w:rFonts w:ascii="Calibri" w:eastAsia="Tahoma" w:hAnsi="Calibri" w:cs="Calibri"/>
          <w:b/>
          <w:color w:val="000000"/>
          <w:sz w:val="21"/>
          <w:szCs w:val="21"/>
        </w:rPr>
        <w:tab/>
      </w:r>
      <w:proofErr w:type="gramStart"/>
      <w:r w:rsidRPr="00853A42">
        <w:rPr>
          <w:rFonts w:ascii="Calibri" w:eastAsia="Tahoma" w:hAnsi="Calibri" w:cs="Calibri"/>
          <w:b/>
          <w:color w:val="000000"/>
          <w:sz w:val="21"/>
          <w:szCs w:val="21"/>
        </w:rPr>
        <w:t>Date :</w:t>
      </w:r>
      <w:proofErr w:type="gramEnd"/>
      <w:r w:rsidRPr="00853A42">
        <w:rPr>
          <w:rFonts w:ascii="Calibri" w:eastAsia="Tahoma" w:hAnsi="Calibri" w:cs="Calibri"/>
          <w:b/>
          <w:color w:val="000000"/>
          <w:sz w:val="21"/>
          <w:szCs w:val="21"/>
        </w:rPr>
        <w:t xml:space="preserve"> 16.03.2021</w:t>
      </w:r>
    </w:p>
    <w:p w14:paraId="16DC636B" w14:textId="77777777" w:rsidR="004C30CF" w:rsidRPr="00853A42" w:rsidRDefault="004C30CF" w:rsidP="004C30CF">
      <w:pPr>
        <w:rPr>
          <w:rFonts w:ascii="Calibri" w:eastAsia="Tahoma" w:hAnsi="Calibri" w:cs="Calibri"/>
          <w:sz w:val="21"/>
          <w:szCs w:val="21"/>
        </w:rPr>
      </w:pPr>
      <w:r w:rsidRPr="00853A42">
        <w:rPr>
          <w:rFonts w:ascii="Calibri" w:eastAsia="Tahoma" w:hAnsi="Calibri" w:cs="Calibri"/>
          <w:b/>
          <w:color w:val="000000"/>
          <w:sz w:val="21"/>
          <w:szCs w:val="21"/>
        </w:rPr>
        <w:t>TO ALL CONSTITUENT UNIONS/MEMBERS</w:t>
      </w:r>
    </w:p>
    <w:p w14:paraId="1FDEB23A" w14:textId="77777777" w:rsidR="004C30CF" w:rsidRPr="00853A42" w:rsidRDefault="004C30CF" w:rsidP="004C30CF">
      <w:pPr>
        <w:jc w:val="both"/>
        <w:rPr>
          <w:rFonts w:ascii="Calibri" w:hAnsi="Calibri" w:cs="Calibri"/>
          <w:b/>
          <w:bCs/>
          <w:color w:val="000000"/>
          <w:sz w:val="21"/>
          <w:szCs w:val="21"/>
        </w:rPr>
      </w:pPr>
    </w:p>
    <w:p w14:paraId="3D6810F2" w14:textId="77777777" w:rsidR="004C30CF" w:rsidRPr="00853A42" w:rsidRDefault="004C30CF" w:rsidP="004C30CF">
      <w:pPr>
        <w:spacing w:line="360" w:lineRule="auto"/>
        <w:rPr>
          <w:rFonts w:ascii="Calibri" w:hAnsi="Calibri" w:cs="Calibri"/>
          <w:color w:val="000000"/>
          <w:sz w:val="21"/>
          <w:szCs w:val="21"/>
        </w:rPr>
      </w:pPr>
      <w:r w:rsidRPr="00853A42">
        <w:rPr>
          <w:rFonts w:ascii="Calibri" w:hAnsi="Calibri" w:cs="Calibri"/>
          <w:color w:val="000000"/>
          <w:sz w:val="21"/>
          <w:szCs w:val="21"/>
        </w:rPr>
        <w:t>Dear Comrades,</w:t>
      </w:r>
    </w:p>
    <w:p w14:paraId="5C5EDE64" w14:textId="77777777" w:rsidR="004C30CF" w:rsidRPr="00853A42" w:rsidRDefault="004C30CF" w:rsidP="004C30CF">
      <w:pPr>
        <w:jc w:val="center"/>
        <w:rPr>
          <w:rFonts w:ascii="Calibri" w:hAnsi="Calibri" w:cs="Calibri"/>
          <w:b/>
          <w:bCs/>
          <w:color w:val="000000"/>
          <w:sz w:val="21"/>
          <w:szCs w:val="21"/>
        </w:rPr>
      </w:pPr>
      <w:bookmarkStart w:id="1" w:name="_Hlk66820127"/>
      <w:r w:rsidRPr="00853A42">
        <w:rPr>
          <w:rFonts w:ascii="Calibri" w:hAnsi="Calibri" w:cs="Calibri"/>
          <w:b/>
          <w:bCs/>
          <w:color w:val="000000"/>
          <w:sz w:val="21"/>
          <w:szCs w:val="21"/>
        </w:rPr>
        <w:t>Congratulations – we have shown our massive protest against the move to privatise Public Sector Banks through our successful strike</w:t>
      </w:r>
    </w:p>
    <w:p w14:paraId="3E86914C" w14:textId="77777777" w:rsidR="004C30CF" w:rsidRPr="00853A42" w:rsidRDefault="004C30CF" w:rsidP="004C30CF">
      <w:pPr>
        <w:jc w:val="center"/>
        <w:rPr>
          <w:rFonts w:ascii="Calibri" w:hAnsi="Calibri" w:cs="Calibri"/>
          <w:b/>
          <w:bCs/>
          <w:color w:val="000000"/>
          <w:sz w:val="21"/>
          <w:szCs w:val="21"/>
        </w:rPr>
      </w:pPr>
      <w:r w:rsidRPr="00853A42">
        <w:rPr>
          <w:rFonts w:ascii="Calibri" w:hAnsi="Calibri" w:cs="Calibri"/>
          <w:b/>
          <w:bCs/>
          <w:color w:val="000000"/>
          <w:sz w:val="21"/>
          <w:szCs w:val="21"/>
        </w:rPr>
        <w:t xml:space="preserve">Hats off to your </w:t>
      </w:r>
      <w:proofErr w:type="gramStart"/>
      <w:r w:rsidRPr="00853A42">
        <w:rPr>
          <w:rFonts w:ascii="Calibri" w:hAnsi="Calibri" w:cs="Calibri"/>
          <w:b/>
          <w:bCs/>
          <w:color w:val="000000"/>
          <w:sz w:val="21"/>
          <w:szCs w:val="21"/>
        </w:rPr>
        <w:t>unity !</w:t>
      </w:r>
      <w:proofErr w:type="gramEnd"/>
    </w:p>
    <w:p w14:paraId="4B80EAD3" w14:textId="77777777" w:rsidR="004C30CF" w:rsidRPr="00853A42" w:rsidRDefault="004C30CF" w:rsidP="004C30CF">
      <w:pPr>
        <w:spacing w:after="120"/>
        <w:jc w:val="both"/>
        <w:rPr>
          <w:rFonts w:ascii="Calibri" w:hAnsi="Calibri" w:cs="Calibri"/>
          <w:color w:val="000000"/>
          <w:sz w:val="21"/>
          <w:szCs w:val="21"/>
        </w:rPr>
      </w:pPr>
    </w:p>
    <w:p w14:paraId="2BBD6ECE"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 xml:space="preserve">Kudos to all our comrades, colleagues and members of all our unions under UFBU for the massive response to the </w:t>
      </w:r>
      <w:proofErr w:type="gramStart"/>
      <w:r w:rsidRPr="00853A42">
        <w:rPr>
          <w:rFonts w:ascii="Calibri" w:hAnsi="Calibri" w:cs="Calibri"/>
          <w:color w:val="000000"/>
          <w:sz w:val="21"/>
          <w:szCs w:val="21"/>
        </w:rPr>
        <w:t>2 day</w:t>
      </w:r>
      <w:proofErr w:type="gramEnd"/>
      <w:r w:rsidRPr="00853A42">
        <w:rPr>
          <w:rFonts w:ascii="Calibri" w:hAnsi="Calibri" w:cs="Calibri"/>
          <w:color w:val="000000"/>
          <w:sz w:val="21"/>
          <w:szCs w:val="21"/>
        </w:rPr>
        <w:t xml:space="preserve"> strike call, which has been a stupendous success.  Because of your unity and militancy, our call for 2 Days’ Strike on 15</w:t>
      </w:r>
      <w:r w:rsidRPr="00853A42">
        <w:rPr>
          <w:rFonts w:ascii="Calibri" w:hAnsi="Calibri" w:cs="Calibri"/>
          <w:color w:val="000000"/>
          <w:sz w:val="21"/>
          <w:szCs w:val="21"/>
          <w:vertAlign w:val="superscript"/>
        </w:rPr>
        <w:t>th</w:t>
      </w:r>
      <w:r w:rsidRPr="00853A42">
        <w:rPr>
          <w:rFonts w:ascii="Calibri" w:hAnsi="Calibri" w:cs="Calibri"/>
          <w:color w:val="000000"/>
          <w:sz w:val="21"/>
          <w:szCs w:val="21"/>
        </w:rPr>
        <w:t xml:space="preserve"> and 16</w:t>
      </w:r>
      <w:r w:rsidRPr="00853A42">
        <w:rPr>
          <w:rFonts w:ascii="Calibri" w:hAnsi="Calibri" w:cs="Calibri"/>
          <w:color w:val="000000"/>
          <w:sz w:val="21"/>
          <w:szCs w:val="21"/>
          <w:vertAlign w:val="superscript"/>
        </w:rPr>
        <w:t>th</w:t>
      </w:r>
      <w:r w:rsidRPr="00853A42">
        <w:rPr>
          <w:rFonts w:ascii="Calibri" w:hAnsi="Calibri" w:cs="Calibri"/>
          <w:color w:val="000000"/>
          <w:sz w:val="21"/>
          <w:szCs w:val="21"/>
        </w:rPr>
        <w:t xml:space="preserve"> instants has become a total success all over the country.  We convey our greetings and congratulations to all our unions and members for making the strike an overwhelming success.</w:t>
      </w:r>
    </w:p>
    <w:p w14:paraId="1D50999F"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lastRenderedPageBreak/>
        <w:t xml:space="preserve">As per reports reaching us from various parts of the country, the strike has been overwhelmingly participated by the employees and officers.  In many centres, other stakeholders like retirees, farmers, SHG members, students, workers joined our agitational programs. Their disapproval of the Government’s decision to privatise the Banks and the enthusiasm to express the same was amply clear and visible in all the demonstrations and rallies.  </w:t>
      </w:r>
    </w:p>
    <w:p w14:paraId="382238DC"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 xml:space="preserve">Normal banking services were paralysed and affected because of our strike.  Almost all the Branches remained closed and shutters were down.  Clearance of cheques could not be processed. </w:t>
      </w:r>
    </w:p>
    <w:p w14:paraId="13EC306F"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Percentage of employees and officers who participated in the strike was one of the highest in the recent years.  Notably, younger employees were in the forefront of this struggle. Our strike action has conveyed the clear signal to the Government that all of us are opposed to privatisation of Banks.</w:t>
      </w:r>
    </w:p>
    <w:p w14:paraId="670AC400"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We are opposed to privatisation of Banks because it is retrograde, it is not in the interest of the customers, the beneficiaries, the general public and of course the employees and officers of our Banks. Privatisation will only benefit the big corporate companies who will purchase and own our Banks.  Privatisation will affect the common people and the ordinary customers. Privatisation will impact social orientation of our Banks.  Privatisation will also adversely affect the jobs, job security, service conditions, reservation policy, etc.  That is why we are opposed to privatisation of public sector Banks.</w:t>
      </w:r>
    </w:p>
    <w:p w14:paraId="230E1E40"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The only ill afflicting the Banks today is the burgeoning bad loans.  Everyone knows that bulk of the bad loans is attributable to private sector.  Hence, one does not understand as to how handling over the Banks to the private hands will improve the efficiency of the Banks.</w:t>
      </w:r>
    </w:p>
    <w:p w14:paraId="6FAB4674"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It is also our experience that contributions of public sector banks in the last five to six decades have been remarkable and commendable.  Equally our experience with the private sector banks has been bitter.  Many of them had collapsed at regular intervals due to mismanagement and public sector Banks had to bail them out.</w:t>
      </w:r>
    </w:p>
    <w:p w14:paraId="18BABBBE"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Hence, privatisation is no panacea for the problems and challenges facing the public sector Banks.  Rather privatisation would aggravate the problem.</w:t>
      </w:r>
    </w:p>
    <w:p w14:paraId="4EC11534"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 xml:space="preserve">We are thankful to all the Central Trade Unions who have extended their fraternal support to our struggle.  We are thankful to farmers’ organisations, for their support.  We are also thankful to the various sectoral trade unions who volunteered and extended their support to our strike.  </w:t>
      </w:r>
    </w:p>
    <w:p w14:paraId="60575A09"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 xml:space="preserve">We are thankful to all the Unions in LIC and GIC, Power Sector, Central Government Officers, NCOA, MTNL, BSNL who not only supported our strike but also organised solidarity demonstrations in many centres. </w:t>
      </w:r>
    </w:p>
    <w:p w14:paraId="1225E590"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 xml:space="preserve">We are thankful to All India Reserve Bank Employees Association who supported our case.  We are thankful to All India Bank Retirees Federation and other </w:t>
      </w:r>
      <w:proofErr w:type="gramStart"/>
      <w:r w:rsidRPr="00853A42">
        <w:rPr>
          <w:rFonts w:ascii="Calibri" w:hAnsi="Calibri" w:cs="Calibri"/>
          <w:color w:val="000000"/>
          <w:sz w:val="21"/>
          <w:szCs w:val="21"/>
        </w:rPr>
        <w:t>retirees</w:t>
      </w:r>
      <w:proofErr w:type="gramEnd"/>
      <w:r w:rsidRPr="00853A42">
        <w:rPr>
          <w:rFonts w:ascii="Calibri" w:hAnsi="Calibri" w:cs="Calibri"/>
          <w:color w:val="000000"/>
          <w:sz w:val="21"/>
          <w:szCs w:val="21"/>
        </w:rPr>
        <w:t xml:space="preserve"> organisations who had expressed their solidarity with our agitation.</w:t>
      </w:r>
    </w:p>
    <w:p w14:paraId="52E47411"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 xml:space="preserve">we are thankful to all the political </w:t>
      </w:r>
      <w:proofErr w:type="gramStart"/>
      <w:r w:rsidRPr="00853A42">
        <w:rPr>
          <w:rFonts w:ascii="Calibri" w:hAnsi="Calibri" w:cs="Calibri"/>
          <w:color w:val="000000"/>
          <w:sz w:val="21"/>
          <w:szCs w:val="21"/>
        </w:rPr>
        <w:t>parties ,</w:t>
      </w:r>
      <w:proofErr w:type="gramEnd"/>
      <w:r w:rsidRPr="00853A42">
        <w:rPr>
          <w:rFonts w:ascii="Calibri" w:hAnsi="Calibri" w:cs="Calibri"/>
          <w:color w:val="000000"/>
          <w:sz w:val="21"/>
          <w:szCs w:val="21"/>
        </w:rPr>
        <w:t xml:space="preserve"> Congress, DMK, Shiv </w:t>
      </w:r>
      <w:proofErr w:type="spellStart"/>
      <w:r w:rsidRPr="00853A42">
        <w:rPr>
          <w:rFonts w:ascii="Calibri" w:hAnsi="Calibri" w:cs="Calibri"/>
          <w:color w:val="000000"/>
          <w:sz w:val="21"/>
          <w:szCs w:val="21"/>
        </w:rPr>
        <w:t>Sena</w:t>
      </w:r>
      <w:proofErr w:type="spellEnd"/>
      <w:r w:rsidRPr="00853A42">
        <w:rPr>
          <w:rFonts w:ascii="Calibri" w:hAnsi="Calibri" w:cs="Calibri"/>
          <w:color w:val="000000"/>
          <w:sz w:val="21"/>
          <w:szCs w:val="21"/>
        </w:rPr>
        <w:t>, Trinamool Congress, CPI, CPM, AAP, VCK, RJD, CPI-ML and others for their support.  Their MPs have raised our issue in the Parliament also.  Many MPs addressed letters to the Government extended their support to our struggle and urging upon the Government to reconsider their decision.</w:t>
      </w:r>
    </w:p>
    <w:p w14:paraId="21459734"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 xml:space="preserve">Comrades, we are committed to efficient public sector banking and we are always ready to extend our best co-operation to strengthen our Banks.  We hope that Government would engage in meaningful dialogue with us and all other stake-holders before proceeding further.  </w:t>
      </w:r>
    </w:p>
    <w:p w14:paraId="05C6765E"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 xml:space="preserve">If unfortunately, the Government moves further with their agenda, we would be left with no other alternative than to further intensify our struggle.  </w:t>
      </w:r>
    </w:p>
    <w:p w14:paraId="29B7AAC6" w14:textId="77777777" w:rsidR="004C30CF" w:rsidRPr="00853A42" w:rsidRDefault="004C30CF" w:rsidP="004C30CF">
      <w:pPr>
        <w:spacing w:after="120"/>
        <w:jc w:val="both"/>
        <w:rPr>
          <w:rFonts w:ascii="Calibri" w:hAnsi="Calibri" w:cs="Calibri"/>
          <w:color w:val="000000"/>
          <w:sz w:val="21"/>
          <w:szCs w:val="21"/>
        </w:rPr>
      </w:pPr>
      <w:r w:rsidRPr="00853A42">
        <w:rPr>
          <w:rFonts w:ascii="Calibri" w:hAnsi="Calibri" w:cs="Calibri"/>
          <w:color w:val="000000"/>
          <w:sz w:val="21"/>
          <w:szCs w:val="21"/>
        </w:rPr>
        <w:t>However, UFBU will meet shortly to discuss and decide future course of action.</w:t>
      </w:r>
      <w:bookmarkEnd w:id="1"/>
    </w:p>
    <w:p w14:paraId="061F315E" w14:textId="77777777" w:rsidR="004C30CF" w:rsidRPr="00853A42" w:rsidRDefault="004C30CF" w:rsidP="004C30CF">
      <w:pPr>
        <w:spacing w:after="120" w:line="300" w:lineRule="atLeast"/>
        <w:jc w:val="both"/>
        <w:rPr>
          <w:rFonts w:ascii="Calibri" w:hAnsi="Calibri" w:cs="Calibri"/>
          <w:color w:val="000000"/>
          <w:sz w:val="21"/>
          <w:szCs w:val="21"/>
        </w:rPr>
      </w:pPr>
      <w:r w:rsidRPr="00853A42">
        <w:rPr>
          <w:rFonts w:ascii="Calibri" w:hAnsi="Calibri" w:cs="Calibri"/>
          <w:color w:val="000000"/>
          <w:sz w:val="21"/>
          <w:szCs w:val="21"/>
        </w:rPr>
        <w:t>With greetings,</w:t>
      </w:r>
    </w:p>
    <w:p w14:paraId="75B5A8E7" w14:textId="77777777" w:rsidR="004C30CF" w:rsidRPr="00853A42" w:rsidRDefault="004C30CF" w:rsidP="004C30CF">
      <w:pPr>
        <w:pStyle w:val="Normal1"/>
        <w:spacing w:after="0" w:line="240" w:lineRule="auto"/>
        <w:ind w:left="-360" w:right="-693"/>
        <w:jc w:val="both"/>
        <w:rPr>
          <w:sz w:val="21"/>
          <w:szCs w:val="21"/>
        </w:rPr>
      </w:pPr>
      <w:r w:rsidRPr="00853A42">
        <w:rPr>
          <w:bCs/>
          <w:color w:val="000000"/>
          <w:sz w:val="21"/>
          <w:szCs w:val="21"/>
        </w:rPr>
        <w:tab/>
      </w:r>
      <w:r w:rsidRPr="00853A42">
        <w:rPr>
          <w:bCs/>
          <w:color w:val="000000"/>
          <w:sz w:val="21"/>
          <w:szCs w:val="21"/>
        </w:rPr>
        <w:tab/>
      </w:r>
      <w:r w:rsidRPr="00853A42">
        <w:rPr>
          <w:bCs/>
          <w:color w:val="000000"/>
          <w:sz w:val="21"/>
          <w:szCs w:val="21"/>
        </w:rPr>
        <w:tab/>
      </w:r>
      <w:r w:rsidRPr="00853A42">
        <w:rPr>
          <w:bCs/>
          <w:color w:val="000000"/>
          <w:sz w:val="21"/>
          <w:szCs w:val="21"/>
        </w:rPr>
        <w:tab/>
      </w:r>
      <w:r w:rsidRPr="00853A42">
        <w:rPr>
          <w:bCs/>
          <w:color w:val="000000"/>
          <w:sz w:val="21"/>
          <w:szCs w:val="21"/>
        </w:rPr>
        <w:tab/>
      </w:r>
      <w:r w:rsidRPr="00853A42">
        <w:rPr>
          <w:bCs/>
          <w:color w:val="000000"/>
          <w:sz w:val="21"/>
          <w:szCs w:val="21"/>
        </w:rPr>
        <w:tab/>
      </w:r>
      <w:r w:rsidRPr="00853A42">
        <w:rPr>
          <w:bCs/>
          <w:color w:val="000000"/>
          <w:sz w:val="21"/>
          <w:szCs w:val="21"/>
        </w:rPr>
        <w:tab/>
      </w:r>
      <w:r w:rsidRPr="00853A42">
        <w:rPr>
          <w:bCs/>
          <w:color w:val="000000"/>
          <w:sz w:val="21"/>
          <w:szCs w:val="21"/>
        </w:rPr>
        <w:tab/>
      </w:r>
      <w:r w:rsidRPr="00853A42">
        <w:rPr>
          <w:bCs/>
          <w:color w:val="000000"/>
          <w:sz w:val="21"/>
          <w:szCs w:val="21"/>
        </w:rPr>
        <w:tab/>
        <w:t xml:space="preserve">   Y</w:t>
      </w:r>
      <w:r w:rsidRPr="00853A42">
        <w:rPr>
          <w:color w:val="000000"/>
          <w:sz w:val="21"/>
          <w:szCs w:val="21"/>
        </w:rPr>
        <w:t>ours comradely,</w:t>
      </w:r>
    </w:p>
    <w:p w14:paraId="551DAA3E" w14:textId="77777777" w:rsidR="004C30CF" w:rsidRPr="00853A42" w:rsidRDefault="004C30CF" w:rsidP="004C30CF">
      <w:pPr>
        <w:ind w:left="-360" w:right="-693"/>
        <w:jc w:val="both"/>
        <w:rPr>
          <w:rFonts w:ascii="Calibri" w:hAnsi="Calibri" w:cs="Calibri"/>
          <w:sz w:val="21"/>
          <w:szCs w:val="21"/>
        </w:rPr>
      </w:pPr>
      <w:r w:rsidRPr="00853A42">
        <w:rPr>
          <w:rFonts w:ascii="Calibri" w:hAnsi="Calibri" w:cs="Calibri"/>
          <w:sz w:val="21"/>
          <w:szCs w:val="21"/>
        </w:rPr>
        <w:tab/>
      </w:r>
      <w:r w:rsidRPr="00853A42">
        <w:rPr>
          <w:rFonts w:ascii="Calibri" w:hAnsi="Calibri" w:cs="Calibri"/>
          <w:sz w:val="21"/>
          <w:szCs w:val="21"/>
        </w:rPr>
        <w:tab/>
      </w:r>
      <w:r w:rsidRPr="00853A42">
        <w:rPr>
          <w:rFonts w:ascii="Calibri" w:hAnsi="Calibri" w:cs="Calibri"/>
          <w:sz w:val="21"/>
          <w:szCs w:val="21"/>
        </w:rPr>
        <w:tab/>
      </w:r>
      <w:r w:rsidRPr="00853A42">
        <w:rPr>
          <w:rFonts w:ascii="Calibri" w:hAnsi="Calibri" w:cs="Calibri"/>
          <w:sz w:val="21"/>
          <w:szCs w:val="21"/>
        </w:rPr>
        <w:tab/>
      </w:r>
      <w:r w:rsidRPr="00853A42">
        <w:rPr>
          <w:rFonts w:ascii="Calibri" w:hAnsi="Calibri" w:cs="Calibri"/>
          <w:sz w:val="21"/>
          <w:szCs w:val="21"/>
        </w:rPr>
        <w:tab/>
      </w:r>
      <w:r w:rsidRPr="00853A42">
        <w:rPr>
          <w:rFonts w:ascii="Calibri" w:hAnsi="Calibri" w:cs="Calibri"/>
          <w:sz w:val="21"/>
          <w:szCs w:val="21"/>
        </w:rPr>
        <w:tab/>
      </w:r>
      <w:r w:rsidRPr="00853A42">
        <w:rPr>
          <w:rFonts w:ascii="Calibri" w:hAnsi="Calibri" w:cs="Calibri"/>
          <w:sz w:val="21"/>
          <w:szCs w:val="21"/>
        </w:rPr>
        <w:tab/>
      </w:r>
      <w:r w:rsidRPr="00853A42">
        <w:rPr>
          <w:rFonts w:ascii="Calibri" w:hAnsi="Calibri" w:cs="Calibri"/>
          <w:sz w:val="21"/>
          <w:szCs w:val="21"/>
        </w:rPr>
        <w:tab/>
      </w:r>
      <w:r w:rsidRPr="00853A42">
        <w:rPr>
          <w:rFonts w:ascii="Calibri" w:hAnsi="Calibri" w:cs="Calibri"/>
          <w:sz w:val="21"/>
          <w:szCs w:val="21"/>
        </w:rPr>
        <w:tab/>
        <w:t xml:space="preserve">             Sd/-</w:t>
      </w:r>
    </w:p>
    <w:p w14:paraId="6E18DDF8" w14:textId="77777777" w:rsidR="004C30CF" w:rsidRPr="00853A42" w:rsidRDefault="004C30CF" w:rsidP="004C30CF">
      <w:pPr>
        <w:ind w:left="-360" w:right="-693" w:firstLine="720"/>
        <w:jc w:val="both"/>
        <w:rPr>
          <w:rFonts w:ascii="Calibri" w:hAnsi="Calibri" w:cs="Calibri"/>
          <w:b/>
          <w:sz w:val="21"/>
          <w:szCs w:val="21"/>
          <w:lang w:bidi="hi-IN"/>
        </w:rPr>
      </w:pP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t>SANJEEV K. BANDLISH</w:t>
      </w:r>
    </w:p>
    <w:p w14:paraId="4B085DF1" w14:textId="77777777" w:rsidR="004C30CF" w:rsidRPr="00853A42" w:rsidRDefault="004C30CF" w:rsidP="004C30CF">
      <w:pPr>
        <w:ind w:left="-360" w:right="-693"/>
        <w:jc w:val="both"/>
        <w:rPr>
          <w:rFonts w:ascii="Calibri" w:hAnsi="Calibri" w:cs="Calibri"/>
          <w:b/>
          <w:sz w:val="21"/>
          <w:szCs w:val="21"/>
          <w:lang w:bidi="hi-IN"/>
        </w:rPr>
      </w:pP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r>
      <w:r w:rsidRPr="00853A42">
        <w:rPr>
          <w:rFonts w:ascii="Calibri" w:hAnsi="Calibri" w:cs="Calibri"/>
          <w:b/>
          <w:sz w:val="21"/>
          <w:szCs w:val="21"/>
          <w:lang w:bidi="hi-IN"/>
        </w:rPr>
        <w:tab/>
        <w:t xml:space="preserve">       CONVENOR</w:t>
      </w:r>
    </w:p>
    <w:p w14:paraId="1B08C14B" w14:textId="77777777" w:rsidR="004C30CF" w:rsidRPr="00853A42" w:rsidRDefault="004C30CF" w:rsidP="004C30CF">
      <w:pPr>
        <w:ind w:left="-360" w:right="-693"/>
        <w:jc w:val="both"/>
        <w:rPr>
          <w:rFonts w:ascii="Calibri" w:hAnsi="Calibri" w:cs="Calibri"/>
          <w:b/>
          <w:sz w:val="21"/>
          <w:szCs w:val="21"/>
          <w:lang w:bidi="hi-IN"/>
        </w:rPr>
      </w:pPr>
    </w:p>
    <w:p w14:paraId="35A33FB0" w14:textId="5936046D" w:rsidR="004D4C6C" w:rsidRPr="004D4C6C" w:rsidRDefault="004D4C6C" w:rsidP="004C30CF">
      <w:pPr>
        <w:pStyle w:val="NoSpacing1"/>
        <w:ind w:left="-426"/>
        <w:jc w:val="both"/>
        <w:rPr>
          <w:rFonts w:cs="Calibri"/>
          <w:sz w:val="20"/>
        </w:rPr>
      </w:pPr>
    </w:p>
    <w:sectPr w:rsidR="004D4C6C" w:rsidRPr="004D4C6C" w:rsidSect="00155653">
      <w:pgSz w:w="12240" w:h="20160" w:code="5"/>
      <w:pgMar w:top="454"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wis721 BlkRnd BT">
    <w:panose1 w:val="00000000000000000000"/>
    <w:charset w:val="00"/>
    <w:family w:val="auto"/>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CEF"/>
    <w:multiLevelType w:val="hybridMultilevel"/>
    <w:tmpl w:val="A4F2630C"/>
    <w:lvl w:ilvl="0" w:tplc="48101930">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40249"/>
    <w:multiLevelType w:val="hybridMultilevel"/>
    <w:tmpl w:val="AE72F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0B3566"/>
    <w:multiLevelType w:val="hybridMultilevel"/>
    <w:tmpl w:val="74A2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4F2697"/>
    <w:multiLevelType w:val="hybridMultilevel"/>
    <w:tmpl w:val="3012A5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706168"/>
    <w:multiLevelType w:val="hybridMultilevel"/>
    <w:tmpl w:val="33220D3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 w15:restartNumberingAfterBreak="0">
    <w:nsid w:val="481B66C0"/>
    <w:multiLevelType w:val="hybridMultilevel"/>
    <w:tmpl w:val="551C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8304C3"/>
    <w:multiLevelType w:val="multilevel"/>
    <w:tmpl w:val="4C83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D237D29"/>
    <w:multiLevelType w:val="hybridMultilevel"/>
    <w:tmpl w:val="FEC67FD6"/>
    <w:lvl w:ilvl="0" w:tplc="986E4A12">
      <w:start w:val="1"/>
      <w:numFmt w:val="lowerLetter"/>
      <w:lvlText w:val="%1)"/>
      <w:lvlJc w:val="left"/>
      <w:pPr>
        <w:ind w:left="1080" w:hanging="360"/>
      </w:pPr>
      <w:rPr>
        <w:rFonts w:ascii="Book Antiqua" w:eastAsiaTheme="minorEastAsia"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E26A05"/>
    <w:multiLevelType w:val="multilevel"/>
    <w:tmpl w:val="56E26A05"/>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365AD"/>
    <w:multiLevelType w:val="hybridMultilevel"/>
    <w:tmpl w:val="26169326"/>
    <w:lvl w:ilvl="0" w:tplc="19009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47201"/>
    <w:multiLevelType w:val="hybridMultilevel"/>
    <w:tmpl w:val="E26A9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6116F9"/>
    <w:multiLevelType w:val="hybridMultilevel"/>
    <w:tmpl w:val="61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0"/>
  </w:num>
  <w:num w:numId="6">
    <w:abstractNumId w:val="7"/>
  </w:num>
  <w:num w:numId="7">
    <w:abstractNumId w:val="4"/>
  </w:num>
  <w:num w:numId="8">
    <w:abstractNumId w:val="10"/>
  </w:num>
  <w:num w:numId="9">
    <w:abstractNumId w:val="11"/>
  </w:num>
  <w:num w:numId="10">
    <w:abstractNumId w:val="5"/>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7U0MTGwNLG0MDFR0lEKTi0uzszPAykwNKkFAOTSZzwtAAAA"/>
  </w:docVars>
  <w:rsids>
    <w:rsidRoot w:val="003044C0"/>
    <w:rsid w:val="00004FEB"/>
    <w:rsid w:val="00011800"/>
    <w:rsid w:val="00024F9B"/>
    <w:rsid w:val="00031D66"/>
    <w:rsid w:val="00034183"/>
    <w:rsid w:val="00036108"/>
    <w:rsid w:val="000879CF"/>
    <w:rsid w:val="000C45B6"/>
    <w:rsid w:val="000E63E0"/>
    <w:rsid w:val="000E68C2"/>
    <w:rsid w:val="00116036"/>
    <w:rsid w:val="00124726"/>
    <w:rsid w:val="00133C1C"/>
    <w:rsid w:val="00153A71"/>
    <w:rsid w:val="00155653"/>
    <w:rsid w:val="0017225E"/>
    <w:rsid w:val="00185A33"/>
    <w:rsid w:val="001B1588"/>
    <w:rsid w:val="001B5C29"/>
    <w:rsid w:val="001C1F5E"/>
    <w:rsid w:val="001E6DE4"/>
    <w:rsid w:val="00211911"/>
    <w:rsid w:val="00220AF1"/>
    <w:rsid w:val="00230809"/>
    <w:rsid w:val="00240F8E"/>
    <w:rsid w:val="00252099"/>
    <w:rsid w:val="00256C39"/>
    <w:rsid w:val="00266857"/>
    <w:rsid w:val="002802CC"/>
    <w:rsid w:val="002826F7"/>
    <w:rsid w:val="00287216"/>
    <w:rsid w:val="002A2843"/>
    <w:rsid w:val="002A4E6A"/>
    <w:rsid w:val="002A7004"/>
    <w:rsid w:val="002B0BA2"/>
    <w:rsid w:val="002B510D"/>
    <w:rsid w:val="002C1C4A"/>
    <w:rsid w:val="002C5FB9"/>
    <w:rsid w:val="002D3104"/>
    <w:rsid w:val="002D3C06"/>
    <w:rsid w:val="002E2843"/>
    <w:rsid w:val="003044C0"/>
    <w:rsid w:val="00307A6B"/>
    <w:rsid w:val="00327A93"/>
    <w:rsid w:val="00335266"/>
    <w:rsid w:val="00356816"/>
    <w:rsid w:val="00370286"/>
    <w:rsid w:val="003B1155"/>
    <w:rsid w:val="003E7F55"/>
    <w:rsid w:val="00400C37"/>
    <w:rsid w:val="00404135"/>
    <w:rsid w:val="00410A30"/>
    <w:rsid w:val="00447A96"/>
    <w:rsid w:val="00460282"/>
    <w:rsid w:val="00477D8D"/>
    <w:rsid w:val="00480411"/>
    <w:rsid w:val="00480D7F"/>
    <w:rsid w:val="00482E59"/>
    <w:rsid w:val="004905AF"/>
    <w:rsid w:val="00496B68"/>
    <w:rsid w:val="004A6264"/>
    <w:rsid w:val="004C30CF"/>
    <w:rsid w:val="004D4275"/>
    <w:rsid w:val="004D4C6C"/>
    <w:rsid w:val="00507EF2"/>
    <w:rsid w:val="00512265"/>
    <w:rsid w:val="0051537C"/>
    <w:rsid w:val="00516970"/>
    <w:rsid w:val="0052277F"/>
    <w:rsid w:val="00526152"/>
    <w:rsid w:val="00533575"/>
    <w:rsid w:val="00537ADF"/>
    <w:rsid w:val="00544966"/>
    <w:rsid w:val="00547315"/>
    <w:rsid w:val="0055403B"/>
    <w:rsid w:val="005718D2"/>
    <w:rsid w:val="0059615D"/>
    <w:rsid w:val="005D744D"/>
    <w:rsid w:val="005E349E"/>
    <w:rsid w:val="00600F95"/>
    <w:rsid w:val="00601A2D"/>
    <w:rsid w:val="0062608D"/>
    <w:rsid w:val="00631F2A"/>
    <w:rsid w:val="00637C47"/>
    <w:rsid w:val="00637F0D"/>
    <w:rsid w:val="00642BD6"/>
    <w:rsid w:val="00646FFA"/>
    <w:rsid w:val="006501D5"/>
    <w:rsid w:val="00683F27"/>
    <w:rsid w:val="00684253"/>
    <w:rsid w:val="00693C31"/>
    <w:rsid w:val="006B2C30"/>
    <w:rsid w:val="006B3F46"/>
    <w:rsid w:val="006D11AA"/>
    <w:rsid w:val="006D5D66"/>
    <w:rsid w:val="006F052E"/>
    <w:rsid w:val="007342BC"/>
    <w:rsid w:val="007448D4"/>
    <w:rsid w:val="00762A54"/>
    <w:rsid w:val="00770011"/>
    <w:rsid w:val="007A0943"/>
    <w:rsid w:val="007A4DB1"/>
    <w:rsid w:val="007B1F3A"/>
    <w:rsid w:val="007D5F46"/>
    <w:rsid w:val="00800655"/>
    <w:rsid w:val="00803037"/>
    <w:rsid w:val="008077EA"/>
    <w:rsid w:val="00826F79"/>
    <w:rsid w:val="00830EFF"/>
    <w:rsid w:val="00866EF6"/>
    <w:rsid w:val="008738C9"/>
    <w:rsid w:val="00877BC9"/>
    <w:rsid w:val="0089635E"/>
    <w:rsid w:val="008A3885"/>
    <w:rsid w:val="008A6EE5"/>
    <w:rsid w:val="008C5244"/>
    <w:rsid w:val="008E2E1E"/>
    <w:rsid w:val="00910310"/>
    <w:rsid w:val="009245EC"/>
    <w:rsid w:val="00925359"/>
    <w:rsid w:val="00933B3C"/>
    <w:rsid w:val="009477D0"/>
    <w:rsid w:val="009633CD"/>
    <w:rsid w:val="009638D2"/>
    <w:rsid w:val="00970D72"/>
    <w:rsid w:val="0097265E"/>
    <w:rsid w:val="0097291B"/>
    <w:rsid w:val="009750A9"/>
    <w:rsid w:val="00977409"/>
    <w:rsid w:val="00980105"/>
    <w:rsid w:val="009A1ACC"/>
    <w:rsid w:val="009A3CAE"/>
    <w:rsid w:val="009B0387"/>
    <w:rsid w:val="009B2326"/>
    <w:rsid w:val="009B24D7"/>
    <w:rsid w:val="009B3746"/>
    <w:rsid w:val="009B605B"/>
    <w:rsid w:val="009C1485"/>
    <w:rsid w:val="009C65D3"/>
    <w:rsid w:val="009E0E48"/>
    <w:rsid w:val="009F0C2C"/>
    <w:rsid w:val="009F71F0"/>
    <w:rsid w:val="00A11CD8"/>
    <w:rsid w:val="00A16FCD"/>
    <w:rsid w:val="00A30E82"/>
    <w:rsid w:val="00A42B95"/>
    <w:rsid w:val="00A44F29"/>
    <w:rsid w:val="00A57DE2"/>
    <w:rsid w:val="00A64034"/>
    <w:rsid w:val="00A9361D"/>
    <w:rsid w:val="00AA2857"/>
    <w:rsid w:val="00AA765B"/>
    <w:rsid w:val="00AD026E"/>
    <w:rsid w:val="00AE0BC4"/>
    <w:rsid w:val="00AE4FDF"/>
    <w:rsid w:val="00B15C5E"/>
    <w:rsid w:val="00B52DC6"/>
    <w:rsid w:val="00B6725A"/>
    <w:rsid w:val="00B70AF9"/>
    <w:rsid w:val="00B75879"/>
    <w:rsid w:val="00B82166"/>
    <w:rsid w:val="00B85665"/>
    <w:rsid w:val="00B92034"/>
    <w:rsid w:val="00BA474C"/>
    <w:rsid w:val="00BA7119"/>
    <w:rsid w:val="00BC39B9"/>
    <w:rsid w:val="00BC7CF4"/>
    <w:rsid w:val="00BD0CF4"/>
    <w:rsid w:val="00BE09A7"/>
    <w:rsid w:val="00C125BE"/>
    <w:rsid w:val="00C24B67"/>
    <w:rsid w:val="00C27E90"/>
    <w:rsid w:val="00C411C5"/>
    <w:rsid w:val="00C432EA"/>
    <w:rsid w:val="00C532C5"/>
    <w:rsid w:val="00C874F0"/>
    <w:rsid w:val="00C927BA"/>
    <w:rsid w:val="00CA54B3"/>
    <w:rsid w:val="00CC0176"/>
    <w:rsid w:val="00CD2F28"/>
    <w:rsid w:val="00CE2BDB"/>
    <w:rsid w:val="00CF0B13"/>
    <w:rsid w:val="00D129B7"/>
    <w:rsid w:val="00D15C07"/>
    <w:rsid w:val="00D15E8E"/>
    <w:rsid w:val="00D268E3"/>
    <w:rsid w:val="00D36FCD"/>
    <w:rsid w:val="00D71D23"/>
    <w:rsid w:val="00D80C35"/>
    <w:rsid w:val="00D923E0"/>
    <w:rsid w:val="00E40976"/>
    <w:rsid w:val="00E70A0E"/>
    <w:rsid w:val="00E85FD2"/>
    <w:rsid w:val="00EA1651"/>
    <w:rsid w:val="00EA1953"/>
    <w:rsid w:val="00EC74FB"/>
    <w:rsid w:val="00EE422A"/>
    <w:rsid w:val="00EE4F11"/>
    <w:rsid w:val="00EE564B"/>
    <w:rsid w:val="00EF24FF"/>
    <w:rsid w:val="00EF6F05"/>
    <w:rsid w:val="00F00176"/>
    <w:rsid w:val="00F15CD8"/>
    <w:rsid w:val="00F43AEB"/>
    <w:rsid w:val="00F45F9D"/>
    <w:rsid w:val="00F475AC"/>
    <w:rsid w:val="00F570B8"/>
    <w:rsid w:val="00F84068"/>
    <w:rsid w:val="00FA522A"/>
    <w:rsid w:val="00FC000B"/>
    <w:rsid w:val="00FC029D"/>
    <w:rsid w:val="00FD7086"/>
    <w:rsid w:val="00FE279A"/>
    <w:rsid w:val="00FE30C4"/>
    <w:rsid w:val="01F74F89"/>
    <w:rsid w:val="0BD777AF"/>
    <w:rsid w:val="0F477D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8ADA65"/>
  <w15:docId w15:val="{E3F1DE43-E70F-4756-B403-FBE9B7C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qFormat/>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nnexure,Equipment,Figure_name,Numbered Indented Text,List Paragraph Char Char Char,List Paragraph Char Char,List_TIS,lp1,List Paragraph11,alpha List,FooterText,Bullet List,numbered,Paragraphe de liste1,列出段落,列出段落1,Ref,b1"/>
    <w:basedOn w:val="Normal"/>
    <w:link w:val="ListParagraphChar"/>
    <w:uiPriority w:val="34"/>
    <w:qFormat/>
    <w:pPr>
      <w:ind w:left="720"/>
      <w:contextualSpacing/>
    </w:pPr>
  </w:style>
  <w:style w:type="paragraph" w:customStyle="1" w:styleId="NoSpacing1">
    <w:name w:val="No Spacing1"/>
    <w:link w:val="NoSpacingChar"/>
    <w:uiPriority w:val="1"/>
    <w:qFormat/>
    <w:pPr>
      <w:spacing w:after="0" w:line="240" w:lineRule="auto"/>
    </w:pPr>
    <w:rPr>
      <w:rFonts w:eastAsia="Times New Roman"/>
      <w:sz w:val="22"/>
      <w:lang w:val="en-US" w:eastAsia="en-US" w:bidi="hi-IN"/>
    </w:rPr>
  </w:style>
  <w:style w:type="character" w:customStyle="1" w:styleId="NoSpacingChar">
    <w:name w:val="No Spacing Char"/>
    <w:basedOn w:val="DefaultParagraphFont"/>
    <w:link w:val="NoSpacing1"/>
    <w:uiPriority w:val="1"/>
    <w:qFormat/>
    <w:rPr>
      <w:rFonts w:ascii="Calibri" w:eastAsia="Times New Roman" w:hAnsi="Calibri" w:cs="Times New Roman"/>
      <w:szCs w:val="20"/>
      <w:lang w:val="en-US" w:bidi="hi-IN"/>
    </w:rPr>
  </w:style>
  <w:style w:type="paragraph" w:styleId="NoSpacing">
    <w:name w:val="No Spacing"/>
    <w:uiPriority w:val="1"/>
    <w:qFormat/>
    <w:pPr>
      <w:spacing w:after="0" w:line="240" w:lineRule="auto"/>
    </w:pPr>
    <w:rPr>
      <w:rFonts w:ascii="Times New Roman" w:eastAsia="Times New Roman" w:hAnsi="Times New Roman"/>
      <w:sz w:val="22"/>
      <w:szCs w:val="22"/>
      <w:lang w:eastAsia="en-US" w:bidi="hi-I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uiPriority w:val="34"/>
    <w:qFormat/>
    <w:pPr>
      <w:spacing w:after="200" w:line="276" w:lineRule="auto"/>
      <w:ind w:left="720"/>
      <w:contextualSpacing/>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rmal1">
    <w:name w:val="Normal1"/>
    <w:qFormat/>
    <w:pPr>
      <w:spacing w:after="200" w:line="276" w:lineRule="auto"/>
    </w:pPr>
    <w:rPr>
      <w:rFonts w:cs="Calibri"/>
      <w:sz w:val="22"/>
      <w:szCs w:val="22"/>
      <w:lang w:val="en-US" w:eastAsia="en-US"/>
    </w:rPr>
  </w:style>
  <w:style w:type="paragraph" w:customStyle="1" w:styleId="DefaultText">
    <w:name w:val="Default Text"/>
    <w:qFormat/>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character" w:customStyle="1" w:styleId="cf-tweet-this">
    <w:name w:val="cf-tweet-this"/>
    <w:qFormat/>
  </w:style>
  <w:style w:type="paragraph" w:customStyle="1" w:styleId="Default">
    <w:name w:val="Default"/>
    <w:qFormat/>
    <w:pPr>
      <w:autoSpaceDE w:val="0"/>
      <w:autoSpaceDN w:val="0"/>
      <w:adjustRightInd w:val="0"/>
      <w:spacing w:after="0" w:line="240" w:lineRule="auto"/>
    </w:pPr>
    <w:rPr>
      <w:rFonts w:ascii="Century" w:hAnsi="Century" w:cs="Century"/>
      <w:color w:val="000000"/>
      <w:sz w:val="24"/>
      <w:szCs w:val="24"/>
      <w:lang w:val="en-US" w:eastAsia="en-US" w:bidi="hi-IN"/>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aliases w:val="Annexure Char,Equipment Char,Figure_name Char,Numbered Indented Text Char,List Paragraph Char Char Char Char,List Paragraph Char Char Char1,List_TIS Char,lp1 Char,List Paragraph11 Char,alpha List Char,FooterText Char,Bullet List Char"/>
    <w:link w:val="ListParagraph"/>
    <w:uiPriority w:val="34"/>
    <w:rsid w:val="009B3746"/>
    <w:rPr>
      <w:rFonts w:asciiTheme="minorHAnsi" w:eastAsiaTheme="minorHAnsi" w:hAnsiTheme="minorHAnsi" w:cstheme="minorBidi"/>
      <w:sz w:val="22"/>
      <w:szCs w:val="22"/>
      <w:lang w:eastAsia="en-US"/>
    </w:rPr>
  </w:style>
  <w:style w:type="paragraph" w:customStyle="1" w:styleId="Subhead2">
    <w:name w:val="Subhead 2"/>
    <w:basedOn w:val="Normal"/>
    <w:rsid w:val="00683F27"/>
    <w:pPr>
      <w:autoSpaceDE w:val="0"/>
      <w:autoSpaceDN w:val="0"/>
      <w:adjustRightInd w:val="0"/>
      <w:spacing w:after="0" w:line="240" w:lineRule="auto"/>
    </w:pPr>
    <w:rPr>
      <w:rFonts w:ascii="Swis721 BlkRnd BT" w:eastAsia="Calibri" w:hAnsi="Swis721 BlkRnd BT" w:cs="Swis721 BlkRnd BT"/>
      <w:b/>
      <w:bCs/>
      <w:sz w:val="26"/>
      <w:szCs w:val="26"/>
      <w:lang w:val="en-US"/>
    </w:rPr>
  </w:style>
  <w:style w:type="paragraph" w:customStyle="1" w:styleId="TableContents">
    <w:name w:val="Table Contents"/>
    <w:basedOn w:val="Normal"/>
    <w:rsid w:val="00683F27"/>
    <w:pPr>
      <w:widowControl w:val="0"/>
      <w:suppressLineNumbers/>
      <w:suppressAutoHyphens/>
      <w:autoSpaceDN w:val="0"/>
      <w:spacing w:after="0" w:line="240" w:lineRule="auto"/>
      <w:textAlignment w:val="baseline"/>
    </w:pPr>
    <w:rPr>
      <w:rFonts w:ascii="Arial" w:eastAsia="Arial Unicode MS" w:hAnsi="Arial" w:cs="Tahoma"/>
      <w:kern w:val="3"/>
      <w:sz w:val="24"/>
      <w:szCs w:val="24"/>
      <w:lang w:val="en-US" w:bidi="hi-IN"/>
    </w:rPr>
  </w:style>
  <w:style w:type="character" w:customStyle="1" w:styleId="Heading1Char">
    <w:name w:val="Heading 1 Char"/>
    <w:basedOn w:val="DefaultParagraphFont"/>
    <w:link w:val="Heading1"/>
    <w:uiPriority w:val="9"/>
    <w:rsid w:val="00B70AF9"/>
    <w:rPr>
      <w:rFonts w:ascii="Times New Roman" w:eastAsia="Times New Roman" w:hAnsi="Times New Roman"/>
      <w:b/>
      <w:bCs/>
      <w:kern w:val="36"/>
      <w:sz w:val="48"/>
      <w:szCs w:val="48"/>
    </w:rPr>
  </w:style>
  <w:style w:type="paragraph" w:styleId="Title">
    <w:name w:val="Title"/>
    <w:basedOn w:val="Normal"/>
    <w:link w:val="TitleChar"/>
    <w:qFormat/>
    <w:rsid w:val="00C411C5"/>
    <w:pPr>
      <w:spacing w:after="0" w:line="240" w:lineRule="auto"/>
      <w:jc w:val="center"/>
    </w:pPr>
    <w:rPr>
      <w:rFonts w:ascii="Times New Roman" w:eastAsia="Times New Roman" w:hAnsi="Times New Roman" w:cs="Times New Roman"/>
      <w:b/>
      <w:bCs/>
      <w:sz w:val="44"/>
      <w:szCs w:val="24"/>
      <w:u w:color="000000"/>
      <w:lang w:val="en-US"/>
    </w:rPr>
  </w:style>
  <w:style w:type="character" w:customStyle="1" w:styleId="TitleChar">
    <w:name w:val="Title Char"/>
    <w:basedOn w:val="DefaultParagraphFont"/>
    <w:link w:val="Title"/>
    <w:rsid w:val="00C411C5"/>
    <w:rPr>
      <w:rFonts w:ascii="Times New Roman" w:eastAsia="Times New Roman" w:hAnsi="Times New Roman"/>
      <w:b/>
      <w:bCs/>
      <w:sz w:val="4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981">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sChild>
        <w:div w:id="33166020">
          <w:marLeft w:val="-1125"/>
          <w:marRight w:val="0"/>
          <w:marTop w:val="135"/>
          <w:marBottom w:val="0"/>
          <w:divBdr>
            <w:top w:val="none" w:sz="0" w:space="0" w:color="auto"/>
            <w:left w:val="none" w:sz="0" w:space="0" w:color="auto"/>
            <w:bottom w:val="none" w:sz="0" w:space="0" w:color="auto"/>
            <w:right w:val="none" w:sz="0" w:space="0" w:color="auto"/>
          </w:divBdr>
        </w:div>
      </w:divsChild>
    </w:div>
    <w:div w:id="1834025545">
      <w:bodyDiv w:val="1"/>
      <w:marLeft w:val="0"/>
      <w:marRight w:val="0"/>
      <w:marTop w:val="0"/>
      <w:marBottom w:val="0"/>
      <w:divBdr>
        <w:top w:val="none" w:sz="0" w:space="0" w:color="auto"/>
        <w:left w:val="none" w:sz="0" w:space="0" w:color="auto"/>
        <w:bottom w:val="none" w:sz="0" w:space="0" w:color="auto"/>
        <w:right w:val="none" w:sz="0" w:space="0" w:color="auto"/>
      </w:divBdr>
    </w:div>
    <w:div w:id="1878463847">
      <w:bodyDiv w:val="1"/>
      <w:marLeft w:val="0"/>
      <w:marRight w:val="0"/>
      <w:marTop w:val="0"/>
      <w:marBottom w:val="0"/>
      <w:divBdr>
        <w:top w:val="none" w:sz="0" w:space="0" w:color="auto"/>
        <w:left w:val="none" w:sz="0" w:space="0" w:color="auto"/>
        <w:bottom w:val="none" w:sz="0" w:space="0" w:color="auto"/>
        <w:right w:val="none" w:sz="0" w:space="0" w:color="auto"/>
      </w:divBdr>
    </w:div>
    <w:div w:id="20063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oa.chd@sbi.co.inN"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49889F1-C492-42EA-AD65-942021AC77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Sharma</dc:creator>
  <cp:lastModifiedBy>HP</cp:lastModifiedBy>
  <cp:revision>3</cp:revision>
  <cp:lastPrinted>2021-04-02T21:27:00Z</cp:lastPrinted>
  <dcterms:created xsi:type="dcterms:W3CDTF">2021-04-02T21:38:00Z</dcterms:created>
  <dcterms:modified xsi:type="dcterms:W3CDTF">2021-04-02T21:40:00Z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